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D38D4" w:rsidRPr="0000134E" w:rsidRDefault="003A0160" w:rsidP="0000134E">
      <w:pPr>
        <w:spacing w:after="160" w:line="259" w:lineRule="auto"/>
        <w:jc w:val="center"/>
        <w:rPr>
          <w:rFonts w:cstheme="minorHAnsi"/>
          <w:b/>
          <w:sz w:val="24"/>
          <w:szCs w:val="24"/>
        </w:rPr>
      </w:pPr>
      <w:bookmarkStart w:id="0" w:name="_GoBack"/>
      <w:bookmarkEnd w:id="0"/>
      <w:r w:rsidRPr="0000134E">
        <w:rPr>
          <w:rFonts w:cstheme="minorHAnsi"/>
          <w:b/>
          <w:sz w:val="24"/>
          <w:szCs w:val="24"/>
        </w:rPr>
        <w:t xml:space="preserve">Příloha č. </w:t>
      </w:r>
      <w:r w:rsidR="00842207">
        <w:rPr>
          <w:rFonts w:cstheme="minorHAnsi"/>
          <w:b/>
          <w:sz w:val="24"/>
          <w:szCs w:val="24"/>
        </w:rPr>
        <w:t>4</w:t>
      </w:r>
      <w:r w:rsidRPr="0000134E">
        <w:rPr>
          <w:rFonts w:cstheme="minorHAnsi"/>
          <w:b/>
          <w:sz w:val="24"/>
          <w:szCs w:val="24"/>
        </w:rPr>
        <w:t xml:space="preserve"> Vymezení a</w:t>
      </w:r>
      <w:r w:rsidR="007D38D4" w:rsidRPr="0000134E">
        <w:rPr>
          <w:rFonts w:cstheme="minorHAnsi"/>
          <w:b/>
          <w:sz w:val="24"/>
          <w:szCs w:val="24"/>
        </w:rPr>
        <w:t>utonomní</w:t>
      </w:r>
      <w:r w:rsidRPr="0000134E">
        <w:rPr>
          <w:rFonts w:cstheme="minorHAnsi"/>
          <w:b/>
          <w:sz w:val="24"/>
          <w:szCs w:val="24"/>
        </w:rPr>
        <w:t>ch vozidel</w:t>
      </w:r>
    </w:p>
    <w:p w:rsidR="003A0160" w:rsidRPr="0000134E" w:rsidRDefault="003A0160" w:rsidP="0000134E">
      <w:pPr>
        <w:spacing w:after="160" w:line="259" w:lineRule="auto"/>
        <w:jc w:val="center"/>
        <w:rPr>
          <w:rFonts w:cstheme="minorHAnsi"/>
          <w:sz w:val="24"/>
          <w:szCs w:val="24"/>
        </w:rPr>
      </w:pPr>
      <w:r w:rsidRPr="0000134E">
        <w:rPr>
          <w:rFonts w:cstheme="minorHAnsi"/>
          <w:sz w:val="24"/>
          <w:szCs w:val="24"/>
        </w:rPr>
        <w:t>Ing. Martin Scháno</w:t>
      </w:r>
      <w:r w:rsidR="0000134E" w:rsidRPr="0000134E">
        <w:rPr>
          <w:rFonts w:cstheme="minorHAnsi"/>
          <w:sz w:val="24"/>
          <w:szCs w:val="24"/>
        </w:rPr>
        <w:t>, FD ČVUT</w:t>
      </w:r>
    </w:p>
    <w:p w:rsidR="0078105B" w:rsidRPr="0000134E" w:rsidRDefault="0078105B" w:rsidP="0000134E">
      <w:pPr>
        <w:spacing w:after="160" w:line="259" w:lineRule="auto"/>
        <w:jc w:val="both"/>
        <w:rPr>
          <w:rFonts w:cstheme="minorHAnsi"/>
          <w:sz w:val="24"/>
          <w:szCs w:val="24"/>
        </w:rPr>
      </w:pPr>
    </w:p>
    <w:p w:rsidR="00DB4966" w:rsidRPr="0000134E" w:rsidRDefault="00935678" w:rsidP="0000134E">
      <w:pPr>
        <w:spacing w:after="160" w:line="259" w:lineRule="auto"/>
        <w:jc w:val="both"/>
        <w:rPr>
          <w:rFonts w:cstheme="minorHAnsi"/>
          <w:b/>
          <w:sz w:val="24"/>
          <w:szCs w:val="24"/>
        </w:rPr>
      </w:pPr>
      <w:r w:rsidRPr="0000134E">
        <w:rPr>
          <w:rFonts w:cstheme="minorHAnsi"/>
          <w:b/>
          <w:sz w:val="24"/>
          <w:szCs w:val="24"/>
        </w:rPr>
        <w:t>Úvod</w:t>
      </w:r>
    </w:p>
    <w:p w:rsidR="00923917" w:rsidRPr="0000134E" w:rsidRDefault="00467E6A" w:rsidP="0000134E">
      <w:pPr>
        <w:spacing w:after="160" w:line="259" w:lineRule="auto"/>
        <w:jc w:val="both"/>
        <w:rPr>
          <w:rFonts w:cstheme="minorHAnsi"/>
          <w:sz w:val="24"/>
          <w:szCs w:val="24"/>
        </w:rPr>
      </w:pPr>
      <w:r w:rsidRPr="0000134E">
        <w:rPr>
          <w:rFonts w:cstheme="minorHAnsi"/>
          <w:sz w:val="24"/>
          <w:szCs w:val="24"/>
        </w:rPr>
        <w:t>„</w:t>
      </w:r>
      <w:r w:rsidR="00935678" w:rsidRPr="0000134E">
        <w:rPr>
          <w:rFonts w:cstheme="minorHAnsi"/>
          <w:sz w:val="24"/>
          <w:szCs w:val="24"/>
        </w:rPr>
        <w:t xml:space="preserve">Autonomní (robotické) vozidlo (v silničním provozu) je vozidlo, které je navrženo, aby provádělo všechny kritické bezpečností </w:t>
      </w:r>
      <w:r w:rsidRPr="0000134E">
        <w:rPr>
          <w:rFonts w:cstheme="minorHAnsi"/>
          <w:sz w:val="24"/>
          <w:szCs w:val="24"/>
        </w:rPr>
        <w:t>funkce a monitorovalo stav vozovky po celou dobu jízdy. Tato konstrukce očekává, že řidič bude zadávat pouze cíle cesty a navigační údaje, ale neočekává se, že bude k dispozici ovládání vozu kdykoliv v průběhu jízdy. To platí pro obsazená i neobsazená vozidla.</w:t>
      </w:r>
      <w:proofErr w:type="gramStart"/>
      <w:r w:rsidRPr="0000134E">
        <w:rPr>
          <w:rFonts w:cstheme="minorHAnsi"/>
          <w:sz w:val="24"/>
          <w:szCs w:val="24"/>
        </w:rPr>
        <w:t>“[</w:t>
      </w:r>
      <w:proofErr w:type="gramEnd"/>
      <w:r w:rsidR="00B37617" w:rsidRPr="0000134E">
        <w:rPr>
          <w:rFonts w:cstheme="minorHAnsi"/>
          <w:sz w:val="24"/>
          <w:szCs w:val="24"/>
        </w:rPr>
        <w:t>1</w:t>
      </w:r>
      <w:r w:rsidRPr="0000134E">
        <w:rPr>
          <w:rFonts w:cstheme="minorHAnsi"/>
          <w:sz w:val="24"/>
          <w:szCs w:val="24"/>
        </w:rPr>
        <w:t>]</w:t>
      </w:r>
      <w:r w:rsidR="00923917" w:rsidRPr="0000134E">
        <w:rPr>
          <w:rFonts w:cstheme="minorHAnsi"/>
          <w:sz w:val="24"/>
          <w:szCs w:val="24"/>
        </w:rPr>
        <w:t xml:space="preserve"> </w:t>
      </w:r>
    </w:p>
    <w:p w:rsidR="00202D7A" w:rsidRPr="0000134E" w:rsidRDefault="00923917" w:rsidP="0000134E">
      <w:pPr>
        <w:spacing w:after="160" w:line="259" w:lineRule="auto"/>
        <w:jc w:val="both"/>
        <w:rPr>
          <w:rFonts w:cstheme="minorHAnsi"/>
          <w:sz w:val="24"/>
          <w:szCs w:val="24"/>
        </w:rPr>
      </w:pPr>
      <w:r w:rsidRPr="0000134E">
        <w:rPr>
          <w:rFonts w:cstheme="minorHAnsi"/>
          <w:sz w:val="24"/>
          <w:szCs w:val="24"/>
        </w:rPr>
        <w:t xml:space="preserve">Toto je definice autonomního vozidla, jak je napsána v Akčním plánu rozvoje inteligentních dopravních systémů (ITS) v ČR do roku 2020 (s výhledem do roku 2050). Jaký je však důvod tohoto rozvoje? Důvodů je ve skutečnosti celá řada. Řidič je dlouhodobě nejméně spolehlivá součást vozidla. Od dob vyrobení prvního automobilu se snažíme řešit problém nespolehlivosti lidského faktoru. Od zesílení konstrukce vozidel, přes bezpečnostní prvky jako například pásy či airbagy, po systémy jako ABS (protiblokovací systém), EBA (nouzový brzdový asistent) či ESP (elektronický stabilizační program). V dnešní době jsou do vozidel přidávány řady asistenčních systémů, </w:t>
      </w:r>
      <w:r w:rsidR="00D16AA9" w:rsidRPr="0000134E">
        <w:rPr>
          <w:rFonts w:cstheme="minorHAnsi"/>
          <w:sz w:val="24"/>
          <w:szCs w:val="24"/>
        </w:rPr>
        <w:t>které</w:t>
      </w:r>
      <w:r w:rsidRPr="0000134E">
        <w:rPr>
          <w:rFonts w:cstheme="minorHAnsi"/>
          <w:sz w:val="24"/>
          <w:szCs w:val="24"/>
        </w:rPr>
        <w:t xml:space="preserve"> mají za společný cíl snížení chybovosti řidiče, případně snížení následků těchto chyb. Stále jsme však v situaci, kdy </w:t>
      </w:r>
      <w:proofErr w:type="gramStart"/>
      <w:r w:rsidRPr="0000134E">
        <w:rPr>
          <w:rFonts w:cstheme="minorHAnsi"/>
          <w:sz w:val="24"/>
          <w:szCs w:val="24"/>
        </w:rPr>
        <w:t>90</w:t>
      </w:r>
      <w:r w:rsidR="00202D7A" w:rsidRPr="0000134E">
        <w:rPr>
          <w:rFonts w:cstheme="minorHAnsi"/>
          <w:sz w:val="24"/>
          <w:szCs w:val="24"/>
        </w:rPr>
        <w:t>%</w:t>
      </w:r>
      <w:proofErr w:type="gramEnd"/>
      <w:r w:rsidR="00202D7A" w:rsidRPr="0000134E">
        <w:rPr>
          <w:rFonts w:cstheme="minorHAnsi"/>
          <w:sz w:val="24"/>
          <w:szCs w:val="24"/>
        </w:rPr>
        <w:t xml:space="preserve"> </w:t>
      </w:r>
      <w:r w:rsidRPr="0000134E">
        <w:rPr>
          <w:rFonts w:cstheme="minorHAnsi"/>
          <w:sz w:val="24"/>
          <w:szCs w:val="24"/>
        </w:rPr>
        <w:t>dopravních</w:t>
      </w:r>
      <w:r w:rsidR="00D16AA9" w:rsidRPr="0000134E">
        <w:rPr>
          <w:rFonts w:cstheme="minorHAnsi"/>
          <w:sz w:val="24"/>
          <w:szCs w:val="24"/>
        </w:rPr>
        <w:t xml:space="preserve"> nehod</w:t>
      </w:r>
      <w:r w:rsidRPr="0000134E">
        <w:rPr>
          <w:rFonts w:cstheme="minorHAnsi"/>
          <w:sz w:val="24"/>
          <w:szCs w:val="24"/>
        </w:rPr>
        <w:t xml:space="preserve"> </w:t>
      </w:r>
      <w:r w:rsidR="00202D7A" w:rsidRPr="0000134E">
        <w:rPr>
          <w:rFonts w:cstheme="minorHAnsi"/>
          <w:sz w:val="24"/>
          <w:szCs w:val="24"/>
        </w:rPr>
        <w:t>zaviní řidič motorového vozidla. Zdá se, že logickým řešením tohoto problému</w:t>
      </w:r>
      <w:r w:rsidR="00D16AA9" w:rsidRPr="0000134E">
        <w:rPr>
          <w:rFonts w:cstheme="minorHAnsi"/>
          <w:sz w:val="24"/>
          <w:szCs w:val="24"/>
        </w:rPr>
        <w:t>,</w:t>
      </w:r>
      <w:r w:rsidR="00202D7A" w:rsidRPr="0000134E">
        <w:rPr>
          <w:rFonts w:cstheme="minorHAnsi"/>
          <w:sz w:val="24"/>
          <w:szCs w:val="24"/>
        </w:rPr>
        <w:t xml:space="preserve"> je lidský faktor z této rovnice zcela vyřadit a nahradit ho něčím spolehlivějším.</w:t>
      </w:r>
    </w:p>
    <w:p w:rsidR="00202D7A" w:rsidRPr="0000134E" w:rsidRDefault="00202D7A" w:rsidP="0000134E">
      <w:pPr>
        <w:spacing w:after="160" w:line="259" w:lineRule="auto"/>
        <w:jc w:val="both"/>
        <w:rPr>
          <w:rFonts w:cstheme="minorHAnsi"/>
          <w:sz w:val="24"/>
          <w:szCs w:val="24"/>
        </w:rPr>
      </w:pPr>
      <w:r w:rsidRPr="0000134E">
        <w:rPr>
          <w:rFonts w:cstheme="minorHAnsi"/>
          <w:sz w:val="24"/>
          <w:szCs w:val="24"/>
        </w:rPr>
        <w:t>Asistenční systémy, které v dnešní době přebírají v omezené míře některé role řidiče, jsou prvním krokem k autonomním vozidlům, avšak od asistenčního systému po autonomní vozidlo je veliký skok</w:t>
      </w:r>
      <w:r w:rsidR="00377C1B" w:rsidRPr="0000134E">
        <w:rPr>
          <w:rFonts w:cstheme="minorHAnsi"/>
          <w:sz w:val="24"/>
          <w:szCs w:val="24"/>
        </w:rPr>
        <w:t>, ve skutečnosti několik skoků.</w:t>
      </w:r>
    </w:p>
    <w:p w:rsidR="00D16AA9" w:rsidRPr="0000134E" w:rsidRDefault="00D16AA9" w:rsidP="0000134E">
      <w:pPr>
        <w:spacing w:after="160" w:line="259" w:lineRule="auto"/>
        <w:rPr>
          <w:rFonts w:cstheme="minorHAnsi"/>
          <w:b/>
          <w:sz w:val="24"/>
          <w:szCs w:val="24"/>
        </w:rPr>
      </w:pPr>
    </w:p>
    <w:p w:rsidR="0078105B" w:rsidRPr="0000134E" w:rsidRDefault="0078105B" w:rsidP="0000134E">
      <w:pPr>
        <w:spacing w:after="160" w:line="259" w:lineRule="auto"/>
        <w:jc w:val="both"/>
        <w:rPr>
          <w:rFonts w:cstheme="minorHAnsi"/>
          <w:b/>
          <w:sz w:val="24"/>
          <w:szCs w:val="24"/>
        </w:rPr>
      </w:pPr>
      <w:r w:rsidRPr="0000134E">
        <w:rPr>
          <w:rFonts w:cstheme="minorHAnsi"/>
          <w:b/>
          <w:sz w:val="24"/>
          <w:szCs w:val="24"/>
        </w:rPr>
        <w:t>Úrovně automatizace podle SAE J3016</w:t>
      </w:r>
    </w:p>
    <w:p w:rsidR="00467E6A" w:rsidRPr="0000134E" w:rsidRDefault="00377C1B" w:rsidP="0000134E">
      <w:pPr>
        <w:spacing w:after="160" w:line="259" w:lineRule="auto"/>
        <w:jc w:val="both"/>
        <w:rPr>
          <w:rFonts w:cstheme="minorHAnsi"/>
          <w:sz w:val="24"/>
          <w:szCs w:val="24"/>
        </w:rPr>
      </w:pPr>
      <w:r w:rsidRPr="0000134E">
        <w:rPr>
          <w:rFonts w:cstheme="minorHAnsi"/>
          <w:sz w:val="24"/>
          <w:szCs w:val="24"/>
        </w:rPr>
        <w:t>Standardizační organizace SAE International definovala v roce 2016 takzvané úrovně automatizace autonomních vozidel. Úrovně automatizace určují rozdělení rolí člověka a</w:t>
      </w:r>
      <w:r w:rsidR="00D16AA9" w:rsidRPr="0000134E">
        <w:rPr>
          <w:rFonts w:cstheme="minorHAnsi"/>
          <w:sz w:val="24"/>
          <w:szCs w:val="24"/>
        </w:rPr>
        <w:t> </w:t>
      </w:r>
      <w:r w:rsidRPr="0000134E">
        <w:rPr>
          <w:rFonts w:cstheme="minorHAnsi"/>
          <w:sz w:val="24"/>
          <w:szCs w:val="24"/>
        </w:rPr>
        <w:t>počít</w:t>
      </w:r>
      <w:r w:rsidR="00D16AA9" w:rsidRPr="0000134E">
        <w:rPr>
          <w:rFonts w:cstheme="minorHAnsi"/>
          <w:sz w:val="24"/>
          <w:szCs w:val="24"/>
        </w:rPr>
        <w:t>ače ve vozidle. Č</w:t>
      </w:r>
      <w:r w:rsidRPr="0000134E">
        <w:rPr>
          <w:rFonts w:cstheme="minorHAnsi"/>
          <w:sz w:val="24"/>
          <w:szCs w:val="24"/>
        </w:rPr>
        <w:t>ím vyšší úroveň, tím více ve vozidle dělá počítač a méně člověk.</w:t>
      </w:r>
    </w:p>
    <w:p w:rsidR="00377C1B" w:rsidRPr="0000134E" w:rsidRDefault="00377C1B" w:rsidP="0000134E">
      <w:pPr>
        <w:spacing w:after="160" w:line="259" w:lineRule="auto"/>
        <w:jc w:val="both"/>
        <w:rPr>
          <w:rFonts w:cstheme="minorHAnsi"/>
          <w:sz w:val="24"/>
          <w:szCs w:val="24"/>
        </w:rPr>
      </w:pPr>
      <w:r w:rsidRPr="0000134E">
        <w:rPr>
          <w:rFonts w:cstheme="minorHAnsi"/>
          <w:sz w:val="24"/>
          <w:szCs w:val="24"/>
        </w:rPr>
        <w:t>Jednotlivé role jsou rozděleny následovně:</w:t>
      </w:r>
    </w:p>
    <w:p w:rsidR="00377C1B" w:rsidRPr="0000134E" w:rsidRDefault="00377C1B" w:rsidP="0000134E">
      <w:pPr>
        <w:pStyle w:val="Odstavecseseznamem"/>
        <w:numPr>
          <w:ilvl w:val="0"/>
          <w:numId w:val="4"/>
        </w:numPr>
        <w:spacing w:after="160" w:line="259" w:lineRule="auto"/>
        <w:jc w:val="both"/>
        <w:rPr>
          <w:rFonts w:cstheme="minorHAnsi"/>
          <w:sz w:val="24"/>
          <w:szCs w:val="24"/>
        </w:rPr>
      </w:pPr>
      <w:r w:rsidRPr="0000134E">
        <w:rPr>
          <w:rFonts w:cstheme="minorHAnsi"/>
          <w:sz w:val="24"/>
          <w:szCs w:val="24"/>
        </w:rPr>
        <w:t xml:space="preserve">Řízení a akcelerace / </w:t>
      </w:r>
      <w:proofErr w:type="spellStart"/>
      <w:r w:rsidRPr="0000134E">
        <w:rPr>
          <w:rFonts w:cstheme="minorHAnsi"/>
          <w:sz w:val="24"/>
          <w:szCs w:val="24"/>
        </w:rPr>
        <w:t>decelerace</w:t>
      </w:r>
      <w:proofErr w:type="spellEnd"/>
    </w:p>
    <w:p w:rsidR="00377C1B" w:rsidRPr="0000134E" w:rsidRDefault="00377C1B" w:rsidP="0000134E">
      <w:pPr>
        <w:pStyle w:val="Odstavecseseznamem"/>
        <w:numPr>
          <w:ilvl w:val="0"/>
          <w:numId w:val="4"/>
        </w:numPr>
        <w:spacing w:after="160" w:line="259" w:lineRule="auto"/>
        <w:jc w:val="both"/>
        <w:rPr>
          <w:rFonts w:cstheme="minorHAnsi"/>
          <w:sz w:val="24"/>
          <w:szCs w:val="24"/>
        </w:rPr>
      </w:pPr>
      <w:r w:rsidRPr="0000134E">
        <w:rPr>
          <w:rFonts w:cstheme="minorHAnsi"/>
          <w:sz w:val="24"/>
          <w:szCs w:val="24"/>
        </w:rPr>
        <w:t>Monitorování prostředí</w:t>
      </w:r>
    </w:p>
    <w:p w:rsidR="00377C1B" w:rsidRPr="0000134E" w:rsidRDefault="00377C1B" w:rsidP="0000134E">
      <w:pPr>
        <w:pStyle w:val="Odstavecseseznamem"/>
        <w:numPr>
          <w:ilvl w:val="0"/>
          <w:numId w:val="4"/>
        </w:numPr>
        <w:spacing w:after="160" w:line="259" w:lineRule="auto"/>
        <w:jc w:val="both"/>
        <w:rPr>
          <w:rFonts w:cstheme="minorHAnsi"/>
          <w:sz w:val="24"/>
          <w:szCs w:val="24"/>
        </w:rPr>
      </w:pPr>
      <w:r w:rsidRPr="0000134E">
        <w:rPr>
          <w:rFonts w:cstheme="minorHAnsi"/>
          <w:sz w:val="24"/>
          <w:szCs w:val="24"/>
        </w:rPr>
        <w:t>Zpětná vazba</w:t>
      </w:r>
    </w:p>
    <w:p w:rsidR="00377C1B" w:rsidRPr="0000134E" w:rsidRDefault="00377C1B" w:rsidP="0000134E">
      <w:pPr>
        <w:pStyle w:val="Odstavecseseznamem"/>
        <w:numPr>
          <w:ilvl w:val="0"/>
          <w:numId w:val="4"/>
        </w:numPr>
        <w:spacing w:after="160" w:line="259" w:lineRule="auto"/>
        <w:jc w:val="both"/>
        <w:rPr>
          <w:rFonts w:cstheme="minorHAnsi"/>
          <w:sz w:val="24"/>
          <w:szCs w:val="24"/>
        </w:rPr>
      </w:pPr>
      <w:r w:rsidRPr="0000134E">
        <w:rPr>
          <w:rFonts w:cstheme="minorHAnsi"/>
          <w:sz w:val="24"/>
          <w:szCs w:val="24"/>
        </w:rPr>
        <w:t>Dostupnost</w:t>
      </w:r>
    </w:p>
    <w:p w:rsidR="00377C1B" w:rsidRPr="0000134E" w:rsidRDefault="00377C1B" w:rsidP="0000134E">
      <w:pPr>
        <w:spacing w:after="160" w:line="259" w:lineRule="auto"/>
        <w:jc w:val="both"/>
        <w:rPr>
          <w:rFonts w:cstheme="minorHAnsi"/>
          <w:sz w:val="24"/>
          <w:szCs w:val="24"/>
        </w:rPr>
      </w:pPr>
      <w:r w:rsidRPr="0000134E">
        <w:rPr>
          <w:rFonts w:cstheme="minorHAnsi"/>
          <w:sz w:val="24"/>
          <w:szCs w:val="24"/>
        </w:rPr>
        <w:t xml:space="preserve">Řízení a akcelerace / </w:t>
      </w:r>
      <w:proofErr w:type="spellStart"/>
      <w:r w:rsidRPr="0000134E">
        <w:rPr>
          <w:rFonts w:cstheme="minorHAnsi"/>
          <w:sz w:val="24"/>
          <w:szCs w:val="24"/>
        </w:rPr>
        <w:t>decelerace</w:t>
      </w:r>
      <w:proofErr w:type="spellEnd"/>
      <w:r w:rsidRPr="0000134E">
        <w:rPr>
          <w:rFonts w:cstheme="minorHAnsi"/>
          <w:sz w:val="24"/>
          <w:szCs w:val="24"/>
        </w:rPr>
        <w:t xml:space="preserve"> je základní ovládání vozidla. Monitorování prostředí popisuje sběr dat o okolním prostředí, tedy např. vozidel a chodců a predikce </w:t>
      </w:r>
      <w:r w:rsidR="001B33FD" w:rsidRPr="0000134E">
        <w:rPr>
          <w:rFonts w:cstheme="minorHAnsi"/>
          <w:sz w:val="24"/>
          <w:szCs w:val="24"/>
        </w:rPr>
        <w:t>jejich pohybu, popřípadě riziko, jež představují. Zpětná vazba představuje zálohu v případě, že si systém nebude vědět se situací rady a nebude tedy moci za daných podmínek bezpečně řídit vozidlo. Dostupnost určuje, v jakém prostředí je autonomní řízení dostupné.</w:t>
      </w:r>
    </w:p>
    <w:p w:rsidR="001B33FD" w:rsidRPr="0000134E" w:rsidRDefault="001B33FD" w:rsidP="0000134E">
      <w:pPr>
        <w:spacing w:after="160" w:line="259" w:lineRule="auto"/>
        <w:jc w:val="both"/>
        <w:rPr>
          <w:rFonts w:cstheme="minorHAnsi"/>
          <w:sz w:val="24"/>
          <w:szCs w:val="24"/>
        </w:rPr>
      </w:pPr>
    </w:p>
    <w:p w:rsidR="006A60D0" w:rsidRPr="0000134E" w:rsidRDefault="006A60D0" w:rsidP="0000134E">
      <w:pPr>
        <w:pStyle w:val="Titulek"/>
        <w:keepNext/>
        <w:spacing w:after="160" w:line="259" w:lineRule="auto"/>
        <w:jc w:val="center"/>
        <w:rPr>
          <w:rFonts w:cstheme="minorHAnsi"/>
          <w:b w:val="0"/>
          <w:color w:val="auto"/>
          <w:sz w:val="24"/>
          <w:szCs w:val="24"/>
        </w:rPr>
      </w:pPr>
      <w:r w:rsidRPr="0000134E">
        <w:rPr>
          <w:rFonts w:cstheme="minorHAnsi"/>
          <w:b w:val="0"/>
          <w:color w:val="auto"/>
          <w:sz w:val="24"/>
          <w:szCs w:val="24"/>
        </w:rPr>
        <w:t xml:space="preserve">Tabulka </w:t>
      </w:r>
      <w:r w:rsidRPr="0000134E">
        <w:rPr>
          <w:rFonts w:cstheme="minorHAnsi"/>
          <w:b w:val="0"/>
          <w:color w:val="auto"/>
          <w:sz w:val="24"/>
          <w:szCs w:val="24"/>
        </w:rPr>
        <w:fldChar w:fldCharType="begin"/>
      </w:r>
      <w:r w:rsidRPr="0000134E">
        <w:rPr>
          <w:rFonts w:cstheme="minorHAnsi"/>
          <w:b w:val="0"/>
          <w:color w:val="auto"/>
          <w:sz w:val="24"/>
          <w:szCs w:val="24"/>
        </w:rPr>
        <w:instrText xml:space="preserve"> SEQ Tabulka \* ARABIC </w:instrText>
      </w:r>
      <w:r w:rsidRPr="0000134E">
        <w:rPr>
          <w:rFonts w:cstheme="minorHAnsi"/>
          <w:b w:val="0"/>
          <w:color w:val="auto"/>
          <w:sz w:val="24"/>
          <w:szCs w:val="24"/>
        </w:rPr>
        <w:fldChar w:fldCharType="separate"/>
      </w:r>
      <w:r w:rsidR="000209F2" w:rsidRPr="0000134E">
        <w:rPr>
          <w:rFonts w:cstheme="minorHAnsi"/>
          <w:b w:val="0"/>
          <w:noProof/>
          <w:color w:val="auto"/>
          <w:sz w:val="24"/>
          <w:szCs w:val="24"/>
        </w:rPr>
        <w:t>1</w:t>
      </w:r>
      <w:r w:rsidRPr="0000134E">
        <w:rPr>
          <w:rFonts w:cstheme="minorHAnsi"/>
          <w:b w:val="0"/>
          <w:color w:val="auto"/>
          <w:sz w:val="24"/>
          <w:szCs w:val="24"/>
        </w:rPr>
        <w:fldChar w:fldCharType="end"/>
      </w:r>
      <w:r w:rsidRPr="0000134E">
        <w:rPr>
          <w:rFonts w:cstheme="minorHAnsi"/>
          <w:b w:val="0"/>
          <w:color w:val="auto"/>
          <w:sz w:val="24"/>
          <w:szCs w:val="24"/>
        </w:rPr>
        <w:t>: Úrovně automatizace podle SAE J3016</w:t>
      </w:r>
      <w:r w:rsidR="00581D18" w:rsidRPr="0000134E">
        <w:rPr>
          <w:rFonts w:cstheme="minorHAnsi"/>
          <w:b w:val="0"/>
          <w:color w:val="auto"/>
          <w:sz w:val="24"/>
          <w:szCs w:val="24"/>
        </w:rPr>
        <w:t xml:space="preserve"> [12]</w:t>
      </w:r>
    </w:p>
    <w:tbl>
      <w:tblPr>
        <w:tblStyle w:val="Mkatabulky"/>
        <w:tblW w:w="0" w:type="auto"/>
        <w:shd w:val="clear" w:color="auto" w:fill="FDE9D9" w:themeFill="accent6" w:themeFillTint="33"/>
        <w:tblLook w:val="04A0" w:firstRow="1" w:lastRow="0" w:firstColumn="1" w:lastColumn="0" w:noHBand="0" w:noVBand="1"/>
      </w:tblPr>
      <w:tblGrid>
        <w:gridCol w:w="1528"/>
        <w:gridCol w:w="1533"/>
        <w:gridCol w:w="1123"/>
        <w:gridCol w:w="1267"/>
        <w:gridCol w:w="1303"/>
        <w:gridCol w:w="1267"/>
        <w:gridCol w:w="1267"/>
      </w:tblGrid>
      <w:tr w:rsidR="001B33FD" w:rsidRPr="0000134E" w:rsidTr="00283441">
        <w:trPr>
          <w:trHeight w:val="364"/>
        </w:trPr>
        <w:tc>
          <w:tcPr>
            <w:tcW w:w="1419" w:type="dxa"/>
            <w:shd w:val="clear" w:color="auto" w:fill="FABF8F" w:themeFill="accent6" w:themeFillTint="99"/>
            <w:vAlign w:val="center"/>
          </w:tcPr>
          <w:p w:rsidR="001B33FD" w:rsidRPr="0000134E" w:rsidRDefault="001B33FD" w:rsidP="0000134E">
            <w:pPr>
              <w:spacing w:after="160" w:line="259" w:lineRule="auto"/>
              <w:jc w:val="center"/>
              <w:rPr>
                <w:rFonts w:cstheme="minorHAnsi"/>
                <w:b/>
                <w:sz w:val="24"/>
                <w:szCs w:val="24"/>
              </w:rPr>
            </w:pPr>
            <w:r w:rsidRPr="0000134E">
              <w:rPr>
                <w:rFonts w:cstheme="minorHAnsi"/>
                <w:b/>
                <w:sz w:val="24"/>
                <w:szCs w:val="24"/>
              </w:rPr>
              <w:t>Úroveň</w:t>
            </w:r>
          </w:p>
        </w:tc>
        <w:tc>
          <w:tcPr>
            <w:tcW w:w="1366" w:type="dxa"/>
            <w:shd w:val="clear" w:color="auto" w:fill="FABF8F" w:themeFill="accent6" w:themeFillTint="99"/>
            <w:vAlign w:val="center"/>
          </w:tcPr>
          <w:p w:rsidR="001B33FD" w:rsidRPr="0000134E" w:rsidRDefault="001B33FD" w:rsidP="0000134E">
            <w:pPr>
              <w:spacing w:after="160" w:line="259" w:lineRule="auto"/>
              <w:jc w:val="center"/>
              <w:rPr>
                <w:rFonts w:cstheme="minorHAnsi"/>
                <w:b/>
                <w:sz w:val="24"/>
                <w:szCs w:val="24"/>
              </w:rPr>
            </w:pPr>
            <w:r w:rsidRPr="0000134E">
              <w:rPr>
                <w:rFonts w:cstheme="minorHAnsi"/>
                <w:b/>
                <w:sz w:val="24"/>
                <w:szCs w:val="24"/>
              </w:rPr>
              <w:t>0</w:t>
            </w:r>
          </w:p>
        </w:tc>
        <w:tc>
          <w:tcPr>
            <w:tcW w:w="1301" w:type="dxa"/>
            <w:shd w:val="clear" w:color="auto" w:fill="FABF8F" w:themeFill="accent6" w:themeFillTint="99"/>
            <w:vAlign w:val="center"/>
          </w:tcPr>
          <w:p w:rsidR="001B33FD" w:rsidRPr="0000134E" w:rsidRDefault="001B33FD" w:rsidP="0000134E">
            <w:pPr>
              <w:spacing w:after="160" w:line="259" w:lineRule="auto"/>
              <w:jc w:val="center"/>
              <w:rPr>
                <w:rFonts w:cstheme="minorHAnsi"/>
                <w:b/>
                <w:sz w:val="24"/>
                <w:szCs w:val="24"/>
              </w:rPr>
            </w:pPr>
            <w:r w:rsidRPr="0000134E">
              <w:rPr>
                <w:rFonts w:cstheme="minorHAnsi"/>
                <w:b/>
                <w:sz w:val="24"/>
                <w:szCs w:val="24"/>
              </w:rPr>
              <w:t>1</w:t>
            </w:r>
          </w:p>
        </w:tc>
        <w:tc>
          <w:tcPr>
            <w:tcW w:w="1304" w:type="dxa"/>
            <w:shd w:val="clear" w:color="auto" w:fill="FABF8F" w:themeFill="accent6" w:themeFillTint="99"/>
            <w:vAlign w:val="center"/>
          </w:tcPr>
          <w:p w:rsidR="001B33FD" w:rsidRPr="0000134E" w:rsidRDefault="001B33FD" w:rsidP="0000134E">
            <w:pPr>
              <w:spacing w:after="160" w:line="259" w:lineRule="auto"/>
              <w:jc w:val="center"/>
              <w:rPr>
                <w:rFonts w:cstheme="minorHAnsi"/>
                <w:b/>
                <w:sz w:val="24"/>
                <w:szCs w:val="24"/>
              </w:rPr>
            </w:pPr>
            <w:r w:rsidRPr="0000134E">
              <w:rPr>
                <w:rFonts w:cstheme="minorHAnsi"/>
                <w:b/>
                <w:sz w:val="24"/>
                <w:szCs w:val="24"/>
              </w:rPr>
              <w:t>2</w:t>
            </w:r>
          </w:p>
        </w:tc>
        <w:tc>
          <w:tcPr>
            <w:tcW w:w="1308" w:type="dxa"/>
            <w:shd w:val="clear" w:color="auto" w:fill="FABF8F" w:themeFill="accent6" w:themeFillTint="99"/>
            <w:vAlign w:val="center"/>
          </w:tcPr>
          <w:p w:rsidR="001B33FD" w:rsidRPr="0000134E" w:rsidRDefault="001B33FD" w:rsidP="0000134E">
            <w:pPr>
              <w:spacing w:after="160" w:line="259" w:lineRule="auto"/>
              <w:jc w:val="center"/>
              <w:rPr>
                <w:rFonts w:cstheme="minorHAnsi"/>
                <w:b/>
                <w:sz w:val="24"/>
                <w:szCs w:val="24"/>
              </w:rPr>
            </w:pPr>
            <w:r w:rsidRPr="0000134E">
              <w:rPr>
                <w:rFonts w:cstheme="minorHAnsi"/>
                <w:b/>
                <w:sz w:val="24"/>
                <w:szCs w:val="24"/>
              </w:rPr>
              <w:t>3</w:t>
            </w:r>
          </w:p>
        </w:tc>
        <w:tc>
          <w:tcPr>
            <w:tcW w:w="1305" w:type="dxa"/>
            <w:shd w:val="clear" w:color="auto" w:fill="FABF8F" w:themeFill="accent6" w:themeFillTint="99"/>
            <w:vAlign w:val="center"/>
          </w:tcPr>
          <w:p w:rsidR="001B33FD" w:rsidRPr="0000134E" w:rsidRDefault="001B33FD" w:rsidP="0000134E">
            <w:pPr>
              <w:spacing w:after="160" w:line="259" w:lineRule="auto"/>
              <w:jc w:val="center"/>
              <w:rPr>
                <w:rFonts w:cstheme="minorHAnsi"/>
                <w:b/>
                <w:sz w:val="24"/>
                <w:szCs w:val="24"/>
              </w:rPr>
            </w:pPr>
            <w:r w:rsidRPr="0000134E">
              <w:rPr>
                <w:rFonts w:cstheme="minorHAnsi"/>
                <w:b/>
                <w:sz w:val="24"/>
                <w:szCs w:val="24"/>
              </w:rPr>
              <w:t>4</w:t>
            </w:r>
          </w:p>
        </w:tc>
        <w:tc>
          <w:tcPr>
            <w:tcW w:w="1285" w:type="dxa"/>
            <w:shd w:val="clear" w:color="auto" w:fill="FABF8F" w:themeFill="accent6" w:themeFillTint="99"/>
            <w:vAlign w:val="center"/>
          </w:tcPr>
          <w:p w:rsidR="001B33FD" w:rsidRPr="0000134E" w:rsidRDefault="001B33FD" w:rsidP="0000134E">
            <w:pPr>
              <w:spacing w:after="160" w:line="259" w:lineRule="auto"/>
              <w:jc w:val="center"/>
              <w:rPr>
                <w:rFonts w:cstheme="minorHAnsi"/>
                <w:b/>
                <w:sz w:val="24"/>
                <w:szCs w:val="24"/>
              </w:rPr>
            </w:pPr>
            <w:r w:rsidRPr="0000134E">
              <w:rPr>
                <w:rFonts w:cstheme="minorHAnsi"/>
                <w:b/>
                <w:sz w:val="24"/>
                <w:szCs w:val="24"/>
              </w:rPr>
              <w:t>5</w:t>
            </w:r>
          </w:p>
        </w:tc>
      </w:tr>
      <w:tr w:rsidR="001B33FD" w:rsidRPr="0000134E" w:rsidTr="00283441">
        <w:trPr>
          <w:trHeight w:val="513"/>
        </w:trPr>
        <w:tc>
          <w:tcPr>
            <w:tcW w:w="1419" w:type="dxa"/>
            <w:shd w:val="clear" w:color="auto" w:fill="FABF8F" w:themeFill="accent6" w:themeFillTint="99"/>
            <w:vAlign w:val="center"/>
          </w:tcPr>
          <w:p w:rsidR="001B33FD" w:rsidRPr="0000134E" w:rsidRDefault="001B33FD" w:rsidP="0000134E">
            <w:pPr>
              <w:spacing w:after="160" w:line="259" w:lineRule="auto"/>
              <w:jc w:val="center"/>
              <w:rPr>
                <w:rFonts w:cstheme="minorHAnsi"/>
                <w:b/>
                <w:sz w:val="24"/>
                <w:szCs w:val="24"/>
              </w:rPr>
            </w:pPr>
            <w:r w:rsidRPr="0000134E">
              <w:rPr>
                <w:rFonts w:cstheme="minorHAnsi"/>
                <w:b/>
                <w:sz w:val="24"/>
                <w:szCs w:val="24"/>
              </w:rPr>
              <w:t>Označení</w:t>
            </w:r>
          </w:p>
        </w:tc>
        <w:tc>
          <w:tcPr>
            <w:tcW w:w="1366" w:type="dxa"/>
            <w:shd w:val="clear" w:color="auto" w:fill="FABF8F" w:themeFill="accent6" w:themeFillTint="99"/>
            <w:vAlign w:val="center"/>
          </w:tcPr>
          <w:p w:rsidR="001B33FD" w:rsidRPr="0000134E" w:rsidRDefault="001B33FD" w:rsidP="0000134E">
            <w:pPr>
              <w:spacing w:after="160" w:line="259" w:lineRule="auto"/>
              <w:jc w:val="center"/>
              <w:rPr>
                <w:rFonts w:cstheme="minorHAnsi"/>
                <w:b/>
                <w:sz w:val="24"/>
                <w:szCs w:val="24"/>
              </w:rPr>
            </w:pPr>
            <w:r w:rsidRPr="0000134E">
              <w:rPr>
                <w:rFonts w:cstheme="minorHAnsi"/>
                <w:b/>
                <w:sz w:val="24"/>
                <w:szCs w:val="24"/>
              </w:rPr>
              <w:t>Neautonomní</w:t>
            </w:r>
          </w:p>
        </w:tc>
        <w:tc>
          <w:tcPr>
            <w:tcW w:w="1301" w:type="dxa"/>
            <w:shd w:val="clear" w:color="auto" w:fill="FABF8F" w:themeFill="accent6" w:themeFillTint="99"/>
            <w:vAlign w:val="center"/>
          </w:tcPr>
          <w:p w:rsidR="001B33FD" w:rsidRPr="0000134E" w:rsidRDefault="001B33FD" w:rsidP="0000134E">
            <w:pPr>
              <w:spacing w:after="160" w:line="259" w:lineRule="auto"/>
              <w:jc w:val="center"/>
              <w:rPr>
                <w:rFonts w:cstheme="minorHAnsi"/>
                <w:b/>
                <w:sz w:val="24"/>
                <w:szCs w:val="24"/>
              </w:rPr>
            </w:pPr>
            <w:r w:rsidRPr="0000134E">
              <w:rPr>
                <w:rFonts w:cstheme="minorHAnsi"/>
                <w:b/>
                <w:sz w:val="24"/>
                <w:szCs w:val="24"/>
              </w:rPr>
              <w:t>Asistence řidiče</w:t>
            </w:r>
          </w:p>
        </w:tc>
        <w:tc>
          <w:tcPr>
            <w:tcW w:w="1304" w:type="dxa"/>
            <w:shd w:val="clear" w:color="auto" w:fill="FABF8F" w:themeFill="accent6" w:themeFillTint="99"/>
            <w:vAlign w:val="center"/>
          </w:tcPr>
          <w:p w:rsidR="001B33FD" w:rsidRPr="0000134E" w:rsidRDefault="001B33FD" w:rsidP="0000134E">
            <w:pPr>
              <w:spacing w:after="160" w:line="259" w:lineRule="auto"/>
              <w:jc w:val="center"/>
              <w:rPr>
                <w:rFonts w:cstheme="minorHAnsi"/>
                <w:b/>
                <w:sz w:val="24"/>
                <w:szCs w:val="24"/>
              </w:rPr>
            </w:pPr>
            <w:r w:rsidRPr="0000134E">
              <w:rPr>
                <w:rFonts w:cstheme="minorHAnsi"/>
                <w:b/>
                <w:sz w:val="24"/>
                <w:szCs w:val="24"/>
              </w:rPr>
              <w:t>Částečně autonomní</w:t>
            </w:r>
          </w:p>
        </w:tc>
        <w:tc>
          <w:tcPr>
            <w:tcW w:w="1308" w:type="dxa"/>
            <w:shd w:val="clear" w:color="auto" w:fill="FABF8F" w:themeFill="accent6" w:themeFillTint="99"/>
            <w:vAlign w:val="center"/>
          </w:tcPr>
          <w:p w:rsidR="001B33FD" w:rsidRPr="0000134E" w:rsidRDefault="001B33FD" w:rsidP="0000134E">
            <w:pPr>
              <w:spacing w:after="160" w:line="259" w:lineRule="auto"/>
              <w:jc w:val="center"/>
              <w:rPr>
                <w:rFonts w:cstheme="minorHAnsi"/>
                <w:b/>
                <w:sz w:val="24"/>
                <w:szCs w:val="24"/>
              </w:rPr>
            </w:pPr>
            <w:r w:rsidRPr="0000134E">
              <w:rPr>
                <w:rFonts w:cstheme="minorHAnsi"/>
                <w:b/>
                <w:sz w:val="24"/>
                <w:szCs w:val="24"/>
              </w:rPr>
              <w:t>Podmíněně autonomní</w:t>
            </w:r>
          </w:p>
        </w:tc>
        <w:tc>
          <w:tcPr>
            <w:tcW w:w="1305" w:type="dxa"/>
            <w:shd w:val="clear" w:color="auto" w:fill="FABF8F" w:themeFill="accent6" w:themeFillTint="99"/>
            <w:vAlign w:val="center"/>
          </w:tcPr>
          <w:p w:rsidR="001B33FD" w:rsidRPr="0000134E" w:rsidRDefault="001B33FD" w:rsidP="0000134E">
            <w:pPr>
              <w:spacing w:after="160" w:line="259" w:lineRule="auto"/>
              <w:jc w:val="center"/>
              <w:rPr>
                <w:rFonts w:cstheme="minorHAnsi"/>
                <w:b/>
                <w:sz w:val="24"/>
                <w:szCs w:val="24"/>
              </w:rPr>
            </w:pPr>
            <w:r w:rsidRPr="0000134E">
              <w:rPr>
                <w:rFonts w:cstheme="minorHAnsi"/>
                <w:b/>
                <w:sz w:val="24"/>
                <w:szCs w:val="24"/>
              </w:rPr>
              <w:t>Vysoce autonomní</w:t>
            </w:r>
          </w:p>
        </w:tc>
        <w:tc>
          <w:tcPr>
            <w:tcW w:w="1285" w:type="dxa"/>
            <w:shd w:val="clear" w:color="auto" w:fill="FABF8F" w:themeFill="accent6" w:themeFillTint="99"/>
            <w:vAlign w:val="center"/>
          </w:tcPr>
          <w:p w:rsidR="001B33FD" w:rsidRPr="0000134E" w:rsidRDefault="001B33FD" w:rsidP="0000134E">
            <w:pPr>
              <w:spacing w:after="160" w:line="259" w:lineRule="auto"/>
              <w:jc w:val="center"/>
              <w:rPr>
                <w:rFonts w:cstheme="minorHAnsi"/>
                <w:b/>
                <w:sz w:val="24"/>
                <w:szCs w:val="24"/>
              </w:rPr>
            </w:pPr>
            <w:r w:rsidRPr="0000134E">
              <w:rPr>
                <w:rFonts w:cstheme="minorHAnsi"/>
                <w:b/>
                <w:sz w:val="24"/>
                <w:szCs w:val="24"/>
              </w:rPr>
              <w:t>Plně autonomní</w:t>
            </w:r>
          </w:p>
        </w:tc>
      </w:tr>
      <w:tr w:rsidR="006A60D0" w:rsidRPr="0000134E" w:rsidTr="006A60D0">
        <w:trPr>
          <w:trHeight w:val="930"/>
        </w:trPr>
        <w:tc>
          <w:tcPr>
            <w:tcW w:w="1419" w:type="dxa"/>
            <w:shd w:val="clear" w:color="auto" w:fill="FABF8F" w:themeFill="accent6" w:themeFillTint="99"/>
            <w:vAlign w:val="center"/>
          </w:tcPr>
          <w:p w:rsidR="001B33FD" w:rsidRPr="0000134E" w:rsidRDefault="001B33FD" w:rsidP="0000134E">
            <w:pPr>
              <w:spacing w:after="160" w:line="259" w:lineRule="auto"/>
              <w:jc w:val="center"/>
              <w:rPr>
                <w:rFonts w:cstheme="minorHAnsi"/>
                <w:b/>
                <w:sz w:val="24"/>
                <w:szCs w:val="24"/>
              </w:rPr>
            </w:pPr>
            <w:r w:rsidRPr="0000134E">
              <w:rPr>
                <w:rFonts w:cstheme="minorHAnsi"/>
                <w:b/>
                <w:sz w:val="24"/>
                <w:szCs w:val="24"/>
              </w:rPr>
              <w:t xml:space="preserve">Řízení a akcelerace / </w:t>
            </w:r>
            <w:proofErr w:type="spellStart"/>
            <w:r w:rsidRPr="0000134E">
              <w:rPr>
                <w:rFonts w:cstheme="minorHAnsi"/>
                <w:b/>
                <w:sz w:val="24"/>
                <w:szCs w:val="24"/>
              </w:rPr>
              <w:t>decelerace</w:t>
            </w:r>
            <w:proofErr w:type="spellEnd"/>
          </w:p>
        </w:tc>
        <w:tc>
          <w:tcPr>
            <w:tcW w:w="1366" w:type="dxa"/>
            <w:shd w:val="clear" w:color="auto" w:fill="FDE9D9" w:themeFill="accent6" w:themeFillTint="33"/>
            <w:vAlign w:val="center"/>
          </w:tcPr>
          <w:p w:rsidR="001B33FD" w:rsidRPr="0000134E" w:rsidRDefault="001B33FD" w:rsidP="0000134E">
            <w:pPr>
              <w:spacing w:after="160" w:line="259" w:lineRule="auto"/>
              <w:jc w:val="center"/>
              <w:rPr>
                <w:rFonts w:cstheme="minorHAnsi"/>
                <w:sz w:val="24"/>
                <w:szCs w:val="24"/>
              </w:rPr>
            </w:pPr>
            <w:r w:rsidRPr="0000134E">
              <w:rPr>
                <w:rFonts w:cstheme="minorHAnsi"/>
                <w:sz w:val="24"/>
                <w:szCs w:val="24"/>
              </w:rPr>
              <w:t>Řidič</w:t>
            </w:r>
          </w:p>
        </w:tc>
        <w:tc>
          <w:tcPr>
            <w:tcW w:w="1301" w:type="dxa"/>
            <w:shd w:val="clear" w:color="auto" w:fill="CCC0D9" w:themeFill="accent4" w:themeFillTint="66"/>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Řidič a systém</w:t>
            </w:r>
          </w:p>
        </w:tc>
        <w:tc>
          <w:tcPr>
            <w:tcW w:w="1304" w:type="dxa"/>
            <w:shd w:val="clear" w:color="auto" w:fill="8FE2FF"/>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Systém</w:t>
            </w:r>
          </w:p>
        </w:tc>
        <w:tc>
          <w:tcPr>
            <w:tcW w:w="1308" w:type="dxa"/>
            <w:shd w:val="clear" w:color="auto" w:fill="8FE2FF"/>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Systém</w:t>
            </w:r>
          </w:p>
        </w:tc>
        <w:tc>
          <w:tcPr>
            <w:tcW w:w="1305" w:type="dxa"/>
            <w:shd w:val="clear" w:color="auto" w:fill="8FE2FF"/>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Systém</w:t>
            </w:r>
          </w:p>
        </w:tc>
        <w:tc>
          <w:tcPr>
            <w:tcW w:w="1285" w:type="dxa"/>
            <w:shd w:val="clear" w:color="auto" w:fill="8FE2FF"/>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Systém</w:t>
            </w:r>
          </w:p>
        </w:tc>
      </w:tr>
      <w:tr w:rsidR="001B33FD" w:rsidRPr="0000134E" w:rsidTr="00283441">
        <w:trPr>
          <w:trHeight w:val="608"/>
        </w:trPr>
        <w:tc>
          <w:tcPr>
            <w:tcW w:w="1419" w:type="dxa"/>
            <w:shd w:val="clear" w:color="auto" w:fill="FABF8F" w:themeFill="accent6" w:themeFillTint="99"/>
            <w:vAlign w:val="center"/>
          </w:tcPr>
          <w:p w:rsidR="001B33FD" w:rsidRPr="0000134E" w:rsidRDefault="001B33FD" w:rsidP="0000134E">
            <w:pPr>
              <w:spacing w:after="160" w:line="259" w:lineRule="auto"/>
              <w:jc w:val="center"/>
              <w:rPr>
                <w:rFonts w:cstheme="minorHAnsi"/>
                <w:b/>
                <w:sz w:val="24"/>
                <w:szCs w:val="24"/>
              </w:rPr>
            </w:pPr>
            <w:r w:rsidRPr="0000134E">
              <w:rPr>
                <w:rFonts w:cstheme="minorHAnsi"/>
                <w:b/>
                <w:sz w:val="24"/>
                <w:szCs w:val="24"/>
              </w:rPr>
              <w:t>Monitorování prostředí</w:t>
            </w:r>
          </w:p>
        </w:tc>
        <w:tc>
          <w:tcPr>
            <w:tcW w:w="1366" w:type="dxa"/>
            <w:shd w:val="clear" w:color="auto" w:fill="FDE9D9" w:themeFill="accent6" w:themeFillTint="33"/>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Řidič</w:t>
            </w:r>
          </w:p>
        </w:tc>
        <w:tc>
          <w:tcPr>
            <w:tcW w:w="1301" w:type="dxa"/>
            <w:shd w:val="clear" w:color="auto" w:fill="FDE9D9" w:themeFill="accent6" w:themeFillTint="33"/>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Řidič</w:t>
            </w:r>
          </w:p>
        </w:tc>
        <w:tc>
          <w:tcPr>
            <w:tcW w:w="1304" w:type="dxa"/>
            <w:shd w:val="clear" w:color="auto" w:fill="FDE9D9" w:themeFill="accent6" w:themeFillTint="33"/>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Řidič</w:t>
            </w:r>
          </w:p>
        </w:tc>
        <w:tc>
          <w:tcPr>
            <w:tcW w:w="1308" w:type="dxa"/>
            <w:shd w:val="clear" w:color="auto" w:fill="8FE2FF"/>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Systém</w:t>
            </w:r>
          </w:p>
        </w:tc>
        <w:tc>
          <w:tcPr>
            <w:tcW w:w="1305" w:type="dxa"/>
            <w:shd w:val="clear" w:color="auto" w:fill="8FE2FF"/>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Systém</w:t>
            </w:r>
          </w:p>
        </w:tc>
        <w:tc>
          <w:tcPr>
            <w:tcW w:w="1285" w:type="dxa"/>
            <w:shd w:val="clear" w:color="auto" w:fill="8FE2FF"/>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Systém</w:t>
            </w:r>
          </w:p>
        </w:tc>
      </w:tr>
      <w:tr w:rsidR="001B33FD" w:rsidRPr="0000134E" w:rsidTr="00283441">
        <w:trPr>
          <w:trHeight w:val="664"/>
        </w:trPr>
        <w:tc>
          <w:tcPr>
            <w:tcW w:w="1419" w:type="dxa"/>
            <w:shd w:val="clear" w:color="auto" w:fill="FABF8F" w:themeFill="accent6" w:themeFillTint="99"/>
            <w:vAlign w:val="center"/>
          </w:tcPr>
          <w:p w:rsidR="001B33FD" w:rsidRPr="0000134E" w:rsidRDefault="001B33FD" w:rsidP="0000134E">
            <w:pPr>
              <w:spacing w:after="160" w:line="259" w:lineRule="auto"/>
              <w:jc w:val="center"/>
              <w:rPr>
                <w:rFonts w:cstheme="minorHAnsi"/>
                <w:b/>
                <w:sz w:val="24"/>
                <w:szCs w:val="24"/>
              </w:rPr>
            </w:pPr>
            <w:r w:rsidRPr="0000134E">
              <w:rPr>
                <w:rFonts w:cstheme="minorHAnsi"/>
                <w:b/>
                <w:sz w:val="24"/>
                <w:szCs w:val="24"/>
              </w:rPr>
              <w:t>Zpětná vazba</w:t>
            </w:r>
          </w:p>
        </w:tc>
        <w:tc>
          <w:tcPr>
            <w:tcW w:w="1366" w:type="dxa"/>
            <w:shd w:val="clear" w:color="auto" w:fill="FDE9D9" w:themeFill="accent6" w:themeFillTint="33"/>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Řidič</w:t>
            </w:r>
          </w:p>
        </w:tc>
        <w:tc>
          <w:tcPr>
            <w:tcW w:w="1301" w:type="dxa"/>
            <w:shd w:val="clear" w:color="auto" w:fill="FDE9D9" w:themeFill="accent6" w:themeFillTint="33"/>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Řidič</w:t>
            </w:r>
          </w:p>
        </w:tc>
        <w:tc>
          <w:tcPr>
            <w:tcW w:w="1304" w:type="dxa"/>
            <w:shd w:val="clear" w:color="auto" w:fill="FDE9D9" w:themeFill="accent6" w:themeFillTint="33"/>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Řidič</w:t>
            </w:r>
          </w:p>
        </w:tc>
        <w:tc>
          <w:tcPr>
            <w:tcW w:w="1308" w:type="dxa"/>
            <w:shd w:val="clear" w:color="auto" w:fill="FDE9D9" w:themeFill="accent6" w:themeFillTint="33"/>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Řidič</w:t>
            </w:r>
          </w:p>
        </w:tc>
        <w:tc>
          <w:tcPr>
            <w:tcW w:w="1305" w:type="dxa"/>
            <w:shd w:val="clear" w:color="auto" w:fill="8FE2FF"/>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Systém</w:t>
            </w:r>
          </w:p>
        </w:tc>
        <w:tc>
          <w:tcPr>
            <w:tcW w:w="1285" w:type="dxa"/>
            <w:shd w:val="clear" w:color="auto" w:fill="8FE2FF"/>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Systém</w:t>
            </w:r>
          </w:p>
        </w:tc>
      </w:tr>
      <w:tr w:rsidR="001B33FD" w:rsidRPr="0000134E" w:rsidTr="00283441">
        <w:trPr>
          <w:trHeight w:val="694"/>
        </w:trPr>
        <w:tc>
          <w:tcPr>
            <w:tcW w:w="1419" w:type="dxa"/>
            <w:shd w:val="clear" w:color="auto" w:fill="FABF8F" w:themeFill="accent6" w:themeFillTint="99"/>
            <w:vAlign w:val="center"/>
          </w:tcPr>
          <w:p w:rsidR="001B33FD" w:rsidRPr="0000134E" w:rsidRDefault="001B33FD" w:rsidP="0000134E">
            <w:pPr>
              <w:spacing w:after="160" w:line="259" w:lineRule="auto"/>
              <w:jc w:val="center"/>
              <w:rPr>
                <w:rFonts w:cstheme="minorHAnsi"/>
                <w:b/>
                <w:sz w:val="24"/>
                <w:szCs w:val="24"/>
              </w:rPr>
            </w:pPr>
            <w:r w:rsidRPr="0000134E">
              <w:rPr>
                <w:rFonts w:cstheme="minorHAnsi"/>
                <w:b/>
                <w:sz w:val="24"/>
                <w:szCs w:val="24"/>
              </w:rPr>
              <w:t>Dostupnost</w:t>
            </w:r>
          </w:p>
        </w:tc>
        <w:tc>
          <w:tcPr>
            <w:tcW w:w="1366" w:type="dxa"/>
            <w:shd w:val="clear" w:color="auto" w:fill="FDE9D9" w:themeFill="accent6" w:themeFillTint="33"/>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n/a</w:t>
            </w:r>
          </w:p>
        </w:tc>
        <w:tc>
          <w:tcPr>
            <w:tcW w:w="1301" w:type="dxa"/>
            <w:shd w:val="clear" w:color="auto" w:fill="FDE9D9" w:themeFill="accent6" w:themeFillTint="33"/>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Některé módy řízení</w:t>
            </w:r>
          </w:p>
        </w:tc>
        <w:tc>
          <w:tcPr>
            <w:tcW w:w="1304" w:type="dxa"/>
            <w:shd w:val="clear" w:color="auto" w:fill="FDE9D9" w:themeFill="accent6" w:themeFillTint="33"/>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Některé módy řízení</w:t>
            </w:r>
          </w:p>
        </w:tc>
        <w:tc>
          <w:tcPr>
            <w:tcW w:w="1308" w:type="dxa"/>
            <w:shd w:val="clear" w:color="auto" w:fill="FDE9D9" w:themeFill="accent6" w:themeFillTint="33"/>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Některé módy řízení</w:t>
            </w:r>
          </w:p>
        </w:tc>
        <w:tc>
          <w:tcPr>
            <w:tcW w:w="1305" w:type="dxa"/>
            <w:shd w:val="clear" w:color="auto" w:fill="FDE9D9" w:themeFill="accent6" w:themeFillTint="33"/>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Některé módy řízení</w:t>
            </w:r>
          </w:p>
        </w:tc>
        <w:tc>
          <w:tcPr>
            <w:tcW w:w="1285" w:type="dxa"/>
            <w:shd w:val="clear" w:color="auto" w:fill="8FE2FF"/>
            <w:vAlign w:val="center"/>
          </w:tcPr>
          <w:p w:rsidR="001B33FD" w:rsidRPr="0000134E" w:rsidRDefault="006A60D0" w:rsidP="0000134E">
            <w:pPr>
              <w:spacing w:after="160" w:line="259" w:lineRule="auto"/>
              <w:jc w:val="center"/>
              <w:rPr>
                <w:rFonts w:cstheme="minorHAnsi"/>
                <w:sz w:val="24"/>
                <w:szCs w:val="24"/>
              </w:rPr>
            </w:pPr>
            <w:r w:rsidRPr="0000134E">
              <w:rPr>
                <w:rFonts w:cstheme="minorHAnsi"/>
                <w:sz w:val="24"/>
                <w:szCs w:val="24"/>
              </w:rPr>
              <w:t>Veškeré módy řízení</w:t>
            </w:r>
          </w:p>
        </w:tc>
      </w:tr>
    </w:tbl>
    <w:p w:rsidR="001B33FD" w:rsidRPr="0000134E" w:rsidRDefault="001B33FD" w:rsidP="0000134E">
      <w:pPr>
        <w:spacing w:after="160" w:line="259" w:lineRule="auto"/>
        <w:jc w:val="both"/>
        <w:rPr>
          <w:rFonts w:cstheme="minorHAnsi"/>
          <w:sz w:val="24"/>
          <w:szCs w:val="24"/>
        </w:rPr>
      </w:pPr>
    </w:p>
    <w:p w:rsidR="00377C1B" w:rsidRPr="0000134E" w:rsidRDefault="006A60D0" w:rsidP="0000134E">
      <w:pPr>
        <w:spacing w:after="160" w:line="259" w:lineRule="auto"/>
        <w:jc w:val="both"/>
        <w:rPr>
          <w:rFonts w:cstheme="minorHAnsi"/>
          <w:sz w:val="24"/>
          <w:szCs w:val="24"/>
        </w:rPr>
      </w:pPr>
      <w:r w:rsidRPr="0000134E">
        <w:rPr>
          <w:rFonts w:cstheme="minorHAnsi"/>
          <w:b/>
          <w:sz w:val="24"/>
          <w:szCs w:val="24"/>
        </w:rPr>
        <w:t>Úroveň 0</w:t>
      </w:r>
      <w:r w:rsidRPr="0000134E">
        <w:rPr>
          <w:rFonts w:cstheme="minorHAnsi"/>
          <w:sz w:val="24"/>
          <w:szCs w:val="24"/>
        </w:rPr>
        <w:t xml:space="preserve"> – Reprezentuje vozidla, která jsou nepřetržitě a zcela řízena člověkem.</w:t>
      </w:r>
    </w:p>
    <w:p w:rsidR="006A60D0" w:rsidRPr="0000134E" w:rsidRDefault="006A60D0" w:rsidP="0000134E">
      <w:pPr>
        <w:spacing w:after="160" w:line="259" w:lineRule="auto"/>
        <w:jc w:val="both"/>
        <w:rPr>
          <w:rFonts w:cstheme="minorHAnsi"/>
          <w:sz w:val="24"/>
          <w:szCs w:val="24"/>
        </w:rPr>
      </w:pPr>
      <w:r w:rsidRPr="0000134E">
        <w:rPr>
          <w:rFonts w:cstheme="minorHAnsi"/>
          <w:b/>
          <w:sz w:val="24"/>
          <w:szCs w:val="24"/>
        </w:rPr>
        <w:t>Úroveň 1</w:t>
      </w:r>
      <w:r w:rsidRPr="0000134E">
        <w:rPr>
          <w:rFonts w:cstheme="minorHAnsi"/>
          <w:sz w:val="24"/>
          <w:szCs w:val="24"/>
        </w:rPr>
        <w:t xml:space="preserve"> – Pouze </w:t>
      </w:r>
      <w:r w:rsidR="00C708AB" w:rsidRPr="0000134E">
        <w:rPr>
          <w:rFonts w:cstheme="minorHAnsi"/>
          <w:sz w:val="24"/>
          <w:szCs w:val="24"/>
        </w:rPr>
        <w:t xml:space="preserve">ve </w:t>
      </w:r>
      <w:r w:rsidRPr="0000134E">
        <w:rPr>
          <w:rFonts w:cstheme="minorHAnsi"/>
          <w:sz w:val="24"/>
          <w:szCs w:val="24"/>
        </w:rPr>
        <w:t>velmi specifick</w:t>
      </w:r>
      <w:r w:rsidR="00C708AB" w:rsidRPr="0000134E">
        <w:rPr>
          <w:rFonts w:cstheme="minorHAnsi"/>
          <w:sz w:val="24"/>
          <w:szCs w:val="24"/>
        </w:rPr>
        <w:t>ých</w:t>
      </w:r>
      <w:r w:rsidRPr="0000134E">
        <w:rPr>
          <w:rFonts w:cstheme="minorHAnsi"/>
          <w:sz w:val="24"/>
          <w:szCs w:val="24"/>
        </w:rPr>
        <w:t xml:space="preserve"> situac</w:t>
      </w:r>
      <w:r w:rsidR="00C708AB" w:rsidRPr="0000134E">
        <w:rPr>
          <w:rFonts w:cstheme="minorHAnsi"/>
          <w:sz w:val="24"/>
          <w:szCs w:val="24"/>
        </w:rPr>
        <w:t>ích</w:t>
      </w:r>
      <w:r w:rsidRPr="0000134E">
        <w:rPr>
          <w:rFonts w:cstheme="minorHAnsi"/>
          <w:sz w:val="24"/>
          <w:szCs w:val="24"/>
        </w:rPr>
        <w:t xml:space="preserve"> </w:t>
      </w:r>
      <w:r w:rsidR="00C708AB" w:rsidRPr="0000134E">
        <w:rPr>
          <w:rFonts w:cstheme="minorHAnsi"/>
          <w:sz w:val="24"/>
          <w:szCs w:val="24"/>
        </w:rPr>
        <w:t>přebírají</w:t>
      </w:r>
      <w:r w:rsidRPr="0000134E">
        <w:rPr>
          <w:rFonts w:cstheme="minorHAnsi"/>
          <w:sz w:val="24"/>
          <w:szCs w:val="24"/>
        </w:rPr>
        <w:t xml:space="preserve"> asistenční</w:t>
      </w:r>
      <w:r w:rsidR="00C708AB" w:rsidRPr="0000134E">
        <w:rPr>
          <w:rFonts w:cstheme="minorHAnsi"/>
          <w:sz w:val="24"/>
          <w:szCs w:val="24"/>
        </w:rPr>
        <w:t xml:space="preserve"> systémy řízení nebo akceleraci / </w:t>
      </w:r>
      <w:proofErr w:type="spellStart"/>
      <w:r w:rsidR="00C708AB" w:rsidRPr="0000134E">
        <w:rPr>
          <w:rFonts w:cstheme="minorHAnsi"/>
          <w:sz w:val="24"/>
          <w:szCs w:val="24"/>
        </w:rPr>
        <w:t>deceleraci</w:t>
      </w:r>
      <w:proofErr w:type="spellEnd"/>
      <w:r w:rsidR="00C708AB" w:rsidRPr="0000134E">
        <w:rPr>
          <w:rFonts w:cstheme="minorHAnsi"/>
          <w:sz w:val="24"/>
          <w:szCs w:val="24"/>
        </w:rPr>
        <w:t xml:space="preserve"> vozidla v závislosti na omezených informacích o okolním prostředí. Dá se jmenovat například tempomat, což je systém sloužící k udržování předem definované rychlosti. Předpokládá se nepřetržitý dozor řidiče a jeho případný zásah do řízení. </w:t>
      </w:r>
    </w:p>
    <w:p w:rsidR="00C708AB" w:rsidRPr="0000134E" w:rsidRDefault="00C708AB" w:rsidP="0000134E">
      <w:pPr>
        <w:spacing w:after="160" w:line="259" w:lineRule="auto"/>
        <w:jc w:val="both"/>
        <w:rPr>
          <w:rFonts w:cstheme="minorHAnsi"/>
          <w:sz w:val="24"/>
          <w:szCs w:val="24"/>
        </w:rPr>
      </w:pPr>
      <w:r w:rsidRPr="0000134E">
        <w:rPr>
          <w:rFonts w:cstheme="minorHAnsi"/>
          <w:b/>
          <w:sz w:val="24"/>
          <w:szCs w:val="24"/>
        </w:rPr>
        <w:t>Úroveň 2</w:t>
      </w:r>
      <w:r w:rsidRPr="0000134E">
        <w:rPr>
          <w:rFonts w:cstheme="minorHAnsi"/>
          <w:sz w:val="24"/>
          <w:szCs w:val="24"/>
        </w:rPr>
        <w:t xml:space="preserve"> – </w:t>
      </w:r>
      <w:r w:rsidR="001173E0" w:rsidRPr="0000134E">
        <w:rPr>
          <w:rFonts w:cstheme="minorHAnsi"/>
          <w:sz w:val="24"/>
          <w:szCs w:val="24"/>
        </w:rPr>
        <w:t>Částečně autonomní vozidlo znamená, že vozidlo se umí řídit samo</w:t>
      </w:r>
      <w:r w:rsidR="00283441" w:rsidRPr="0000134E">
        <w:rPr>
          <w:rFonts w:cstheme="minorHAnsi"/>
          <w:sz w:val="24"/>
          <w:szCs w:val="24"/>
        </w:rPr>
        <w:t>, to znamená j</w:t>
      </w:r>
      <w:r w:rsidR="001173E0" w:rsidRPr="0000134E">
        <w:rPr>
          <w:rFonts w:cstheme="minorHAnsi"/>
          <w:sz w:val="24"/>
          <w:szCs w:val="24"/>
        </w:rPr>
        <w:t xml:space="preserve">ak </w:t>
      </w:r>
      <w:r w:rsidR="003C0583" w:rsidRPr="0000134E">
        <w:rPr>
          <w:rFonts w:cstheme="minorHAnsi"/>
          <w:sz w:val="24"/>
          <w:szCs w:val="24"/>
        </w:rPr>
        <w:t xml:space="preserve">zatáčení, tak i akcelerace / </w:t>
      </w:r>
      <w:proofErr w:type="spellStart"/>
      <w:r w:rsidR="003C0583" w:rsidRPr="0000134E">
        <w:rPr>
          <w:rFonts w:cstheme="minorHAnsi"/>
          <w:sz w:val="24"/>
          <w:szCs w:val="24"/>
        </w:rPr>
        <w:t>decelerace</w:t>
      </w:r>
      <w:proofErr w:type="spellEnd"/>
      <w:r w:rsidR="003C0583" w:rsidRPr="0000134E">
        <w:rPr>
          <w:rFonts w:cstheme="minorHAnsi"/>
          <w:sz w:val="24"/>
          <w:szCs w:val="24"/>
        </w:rPr>
        <w:t xml:space="preserve"> a řidič sleduje, co se děje v o</w:t>
      </w:r>
      <w:r w:rsidR="00283441" w:rsidRPr="0000134E">
        <w:rPr>
          <w:rFonts w:cstheme="minorHAnsi"/>
          <w:sz w:val="24"/>
          <w:szCs w:val="24"/>
        </w:rPr>
        <w:t>kolí, a v případě potřeby musí zasáhnout</w:t>
      </w:r>
      <w:r w:rsidR="003C0583" w:rsidRPr="0000134E">
        <w:rPr>
          <w:rFonts w:cstheme="minorHAnsi"/>
          <w:sz w:val="24"/>
          <w:szCs w:val="24"/>
        </w:rPr>
        <w:t xml:space="preserve"> do řízení.</w:t>
      </w:r>
      <w:r w:rsidR="00B23DBC" w:rsidRPr="0000134E">
        <w:rPr>
          <w:rFonts w:cstheme="minorHAnsi"/>
          <w:sz w:val="24"/>
          <w:szCs w:val="24"/>
        </w:rPr>
        <w:t xml:space="preserve"> Jedná se například o Tesla Autopilota, který umí sám udržovat rychlost, udržovat vozidlo v jízdním pruhu a hlídat odstup od okolních vozidel.</w:t>
      </w:r>
    </w:p>
    <w:p w:rsidR="004D20A2" w:rsidRPr="0000134E" w:rsidRDefault="004D20A2" w:rsidP="0000134E">
      <w:pPr>
        <w:spacing w:after="160" w:line="259" w:lineRule="auto"/>
        <w:jc w:val="both"/>
        <w:rPr>
          <w:rFonts w:cstheme="minorHAnsi"/>
          <w:sz w:val="24"/>
          <w:szCs w:val="24"/>
        </w:rPr>
      </w:pPr>
      <w:r w:rsidRPr="0000134E">
        <w:rPr>
          <w:rFonts w:cstheme="minorHAnsi"/>
          <w:b/>
          <w:sz w:val="24"/>
          <w:szCs w:val="24"/>
        </w:rPr>
        <w:t>Úroveň 3</w:t>
      </w:r>
      <w:r w:rsidRPr="0000134E">
        <w:rPr>
          <w:rFonts w:cstheme="minorHAnsi"/>
          <w:sz w:val="24"/>
          <w:szCs w:val="24"/>
        </w:rPr>
        <w:t xml:space="preserve"> –</w:t>
      </w:r>
      <w:r w:rsidR="00895AE0" w:rsidRPr="0000134E">
        <w:rPr>
          <w:rFonts w:cstheme="minorHAnsi"/>
          <w:sz w:val="24"/>
          <w:szCs w:val="24"/>
        </w:rPr>
        <w:t xml:space="preserve"> </w:t>
      </w:r>
      <w:r w:rsidR="00471356" w:rsidRPr="0000134E">
        <w:rPr>
          <w:rFonts w:cstheme="minorHAnsi"/>
          <w:sz w:val="24"/>
          <w:szCs w:val="24"/>
        </w:rPr>
        <w:t>Počítač je schopen plně řídit vozidlo v některých situacích. Řidič je stále připraven převzít řízení, pokud ho k tomu počítač vyzve. Může se jednat například o jízdu na dálnici, kdy řidič dojede k nájezdu na dálnici, aktivuje autonomní řízení a vozidlo ho k požadovanému sjezdu doveze samo. Rozdílem od 2. úrovně je to, že po řidiči není vyžadováno, aby sledoval okolí vozidla. Může se tedy věnovat jiným činnostem a svůj čas během jízdy trávit produktivně.</w:t>
      </w:r>
      <w:r w:rsidR="00B23DBC" w:rsidRPr="0000134E">
        <w:rPr>
          <w:rFonts w:cstheme="minorHAnsi"/>
          <w:sz w:val="24"/>
          <w:szCs w:val="24"/>
        </w:rPr>
        <w:t xml:space="preserve"> </w:t>
      </w:r>
    </w:p>
    <w:p w:rsidR="004D20A2" w:rsidRPr="0000134E" w:rsidRDefault="004D20A2" w:rsidP="0000134E">
      <w:pPr>
        <w:spacing w:after="160" w:line="259" w:lineRule="auto"/>
        <w:jc w:val="both"/>
        <w:rPr>
          <w:rFonts w:cstheme="minorHAnsi"/>
          <w:sz w:val="24"/>
          <w:szCs w:val="24"/>
        </w:rPr>
      </w:pPr>
      <w:r w:rsidRPr="0000134E">
        <w:rPr>
          <w:rFonts w:cstheme="minorHAnsi"/>
          <w:b/>
          <w:sz w:val="24"/>
          <w:szCs w:val="24"/>
        </w:rPr>
        <w:t>Úroveň 4</w:t>
      </w:r>
      <w:r w:rsidRPr="0000134E">
        <w:rPr>
          <w:rFonts w:cstheme="minorHAnsi"/>
          <w:sz w:val="24"/>
          <w:szCs w:val="24"/>
        </w:rPr>
        <w:t xml:space="preserve"> –</w:t>
      </w:r>
      <w:r w:rsidR="00895AE0" w:rsidRPr="0000134E">
        <w:rPr>
          <w:rFonts w:cstheme="minorHAnsi"/>
          <w:sz w:val="24"/>
          <w:szCs w:val="24"/>
        </w:rPr>
        <w:t xml:space="preserve"> </w:t>
      </w:r>
      <w:r w:rsidR="00471356" w:rsidRPr="0000134E">
        <w:rPr>
          <w:rFonts w:cstheme="minorHAnsi"/>
          <w:sz w:val="24"/>
          <w:szCs w:val="24"/>
        </w:rPr>
        <w:t xml:space="preserve">Počítač má plnou kontrolu nad vozidlem v některých situacích a není vyžadováno po řidiči, aby zasahoval kdykoliv během autonomního řízení. </w:t>
      </w:r>
      <w:r w:rsidR="001173E0" w:rsidRPr="0000134E">
        <w:rPr>
          <w:rFonts w:cstheme="minorHAnsi"/>
          <w:sz w:val="24"/>
          <w:szCs w:val="24"/>
        </w:rPr>
        <w:t xml:space="preserve">Pro představu lze například uvést osobní automobily, autobusy, nákladní vozidla aj. jezdící zcela autonomně a bez řidiče, avšak například pouze ve známém prostředí, jako nákladní vůz v továrním komplexu, taxi </w:t>
      </w:r>
      <w:r w:rsidR="001173E0" w:rsidRPr="0000134E">
        <w:rPr>
          <w:rFonts w:cstheme="minorHAnsi"/>
          <w:sz w:val="24"/>
          <w:szCs w:val="24"/>
        </w:rPr>
        <w:lastRenderedPageBreak/>
        <w:t>služba na známých ulicích (například pouze po centru města), autobusy na autobusových linkách apod.</w:t>
      </w:r>
      <w:r w:rsidR="009B2F74" w:rsidRPr="0000134E">
        <w:rPr>
          <w:rFonts w:cstheme="minorHAnsi"/>
          <w:sz w:val="24"/>
          <w:szCs w:val="24"/>
        </w:rPr>
        <w:t xml:space="preserve"> 4. úroveň se dá shrnout větou: „Pokud se auto řídí, řídí se spolehlivě, avšak jsou </w:t>
      </w:r>
      <w:r w:rsidR="00663387" w:rsidRPr="0000134E">
        <w:rPr>
          <w:rFonts w:cstheme="minorHAnsi"/>
          <w:sz w:val="24"/>
          <w:szCs w:val="24"/>
        </w:rPr>
        <w:t>podmínky, kdy se samo řídit neumí.“ Zmíněné „kdy se samo řídit neumí“ může zahrnovat například špatné počasí, v noci, v městském provozu atd.</w:t>
      </w:r>
    </w:p>
    <w:p w:rsidR="004D20A2" w:rsidRPr="0000134E" w:rsidRDefault="004D20A2" w:rsidP="0000134E">
      <w:pPr>
        <w:spacing w:after="160" w:line="259" w:lineRule="auto"/>
        <w:jc w:val="both"/>
        <w:rPr>
          <w:rFonts w:cstheme="minorHAnsi"/>
          <w:sz w:val="24"/>
          <w:szCs w:val="24"/>
        </w:rPr>
      </w:pPr>
      <w:r w:rsidRPr="0000134E">
        <w:rPr>
          <w:rFonts w:cstheme="minorHAnsi"/>
          <w:b/>
          <w:sz w:val="24"/>
          <w:szCs w:val="24"/>
        </w:rPr>
        <w:t>Úroveň 5</w:t>
      </w:r>
      <w:r w:rsidRPr="0000134E">
        <w:rPr>
          <w:rFonts w:cstheme="minorHAnsi"/>
          <w:sz w:val="24"/>
          <w:szCs w:val="24"/>
        </w:rPr>
        <w:t xml:space="preserve"> –</w:t>
      </w:r>
      <w:r w:rsidR="001173E0" w:rsidRPr="0000134E">
        <w:rPr>
          <w:rFonts w:cstheme="minorHAnsi"/>
          <w:sz w:val="24"/>
          <w:szCs w:val="24"/>
        </w:rPr>
        <w:t xml:space="preserve"> Vozidlo je plně řízeno počítačem bez omezení, která jsou na úrovni 4. Jedná se o plně autonomní vozidlo, které umí řídit bez jakéhokoliv zásahu člověka v jakémkoliv prostředí.</w:t>
      </w:r>
    </w:p>
    <w:p w:rsidR="004D20A2" w:rsidRPr="0000134E" w:rsidRDefault="004D20A2" w:rsidP="0000134E">
      <w:pPr>
        <w:spacing w:after="160" w:line="259" w:lineRule="auto"/>
        <w:jc w:val="both"/>
        <w:rPr>
          <w:rFonts w:cstheme="minorHAnsi"/>
          <w:sz w:val="24"/>
          <w:szCs w:val="24"/>
        </w:rPr>
      </w:pPr>
    </w:p>
    <w:p w:rsidR="00895AE0" w:rsidRPr="0000134E" w:rsidRDefault="00895AE0" w:rsidP="0000134E">
      <w:pPr>
        <w:spacing w:after="160" w:line="259" w:lineRule="auto"/>
        <w:jc w:val="both"/>
        <w:rPr>
          <w:rFonts w:cstheme="minorHAnsi"/>
          <w:b/>
          <w:sz w:val="24"/>
          <w:szCs w:val="24"/>
        </w:rPr>
      </w:pPr>
      <w:r w:rsidRPr="0000134E">
        <w:rPr>
          <w:rFonts w:cstheme="minorHAnsi"/>
          <w:b/>
          <w:sz w:val="24"/>
          <w:szCs w:val="24"/>
        </w:rPr>
        <w:t>Rizika spojená především s úrovní 2 a 3</w:t>
      </w:r>
    </w:p>
    <w:p w:rsidR="00C708AB" w:rsidRPr="0000134E" w:rsidRDefault="00FA47D6" w:rsidP="0000134E">
      <w:pPr>
        <w:spacing w:after="160" w:line="259" w:lineRule="auto"/>
        <w:jc w:val="both"/>
        <w:rPr>
          <w:rFonts w:cstheme="minorHAnsi"/>
          <w:sz w:val="24"/>
          <w:szCs w:val="24"/>
        </w:rPr>
      </w:pPr>
      <w:r w:rsidRPr="0000134E">
        <w:rPr>
          <w:rFonts w:cstheme="minorHAnsi"/>
          <w:sz w:val="24"/>
          <w:szCs w:val="24"/>
        </w:rPr>
        <w:t xml:space="preserve">V dnešní době se nachází vozidla 2. úrovně již několik let v běžném </w:t>
      </w:r>
      <w:r w:rsidR="00A34801" w:rsidRPr="0000134E">
        <w:rPr>
          <w:rFonts w:cstheme="minorHAnsi"/>
          <w:sz w:val="24"/>
          <w:szCs w:val="24"/>
        </w:rPr>
        <w:t>provozu a bude férové podotknout, že nehody se stávají. Zřejmě nejvíce svět obletěla zpráva o nehodě osobního automobilu Tesla Model S 7. května 2016, která si vyžádala život řidiče Modelu S. Americká NHTSA (</w:t>
      </w:r>
      <w:proofErr w:type="spellStart"/>
      <w:r w:rsidR="00A34801" w:rsidRPr="0000134E">
        <w:rPr>
          <w:rFonts w:cstheme="minorHAnsi"/>
          <w:sz w:val="24"/>
          <w:szCs w:val="24"/>
        </w:rPr>
        <w:t>National</w:t>
      </w:r>
      <w:proofErr w:type="spellEnd"/>
      <w:r w:rsidR="00A34801" w:rsidRPr="0000134E">
        <w:rPr>
          <w:rFonts w:cstheme="minorHAnsi"/>
          <w:sz w:val="24"/>
          <w:szCs w:val="24"/>
        </w:rPr>
        <w:t xml:space="preserve"> </w:t>
      </w:r>
      <w:proofErr w:type="spellStart"/>
      <w:r w:rsidR="00A34801" w:rsidRPr="0000134E">
        <w:rPr>
          <w:rFonts w:cstheme="minorHAnsi"/>
          <w:sz w:val="24"/>
          <w:szCs w:val="24"/>
        </w:rPr>
        <w:t>Highway</w:t>
      </w:r>
      <w:proofErr w:type="spellEnd"/>
      <w:r w:rsidR="00A34801" w:rsidRPr="0000134E">
        <w:rPr>
          <w:rFonts w:cstheme="minorHAnsi"/>
          <w:sz w:val="24"/>
          <w:szCs w:val="24"/>
        </w:rPr>
        <w:t xml:space="preserve"> </w:t>
      </w:r>
      <w:proofErr w:type="spellStart"/>
      <w:r w:rsidR="00A34801" w:rsidRPr="0000134E">
        <w:rPr>
          <w:rFonts w:cstheme="minorHAnsi"/>
          <w:sz w:val="24"/>
          <w:szCs w:val="24"/>
        </w:rPr>
        <w:t>Traffic</w:t>
      </w:r>
      <w:proofErr w:type="spellEnd"/>
      <w:r w:rsidR="00A34801" w:rsidRPr="0000134E">
        <w:rPr>
          <w:rFonts w:cstheme="minorHAnsi"/>
          <w:sz w:val="24"/>
          <w:szCs w:val="24"/>
        </w:rPr>
        <w:t xml:space="preserve"> </w:t>
      </w:r>
      <w:proofErr w:type="spellStart"/>
      <w:r w:rsidR="00A34801" w:rsidRPr="0000134E">
        <w:rPr>
          <w:rFonts w:cstheme="minorHAnsi"/>
          <w:sz w:val="24"/>
          <w:szCs w:val="24"/>
        </w:rPr>
        <w:t>Safety</w:t>
      </w:r>
      <w:proofErr w:type="spellEnd"/>
      <w:r w:rsidR="00A34801" w:rsidRPr="0000134E">
        <w:rPr>
          <w:rFonts w:cstheme="minorHAnsi"/>
          <w:sz w:val="24"/>
          <w:szCs w:val="24"/>
        </w:rPr>
        <w:t xml:space="preserve"> </w:t>
      </w:r>
      <w:proofErr w:type="spellStart"/>
      <w:r w:rsidR="00A34801" w:rsidRPr="0000134E">
        <w:rPr>
          <w:rFonts w:cstheme="minorHAnsi"/>
          <w:sz w:val="24"/>
          <w:szCs w:val="24"/>
        </w:rPr>
        <w:t>Administration</w:t>
      </w:r>
      <w:proofErr w:type="spellEnd"/>
      <w:r w:rsidR="00A34801" w:rsidRPr="0000134E">
        <w:rPr>
          <w:rFonts w:cstheme="minorHAnsi"/>
          <w:sz w:val="24"/>
          <w:szCs w:val="24"/>
        </w:rPr>
        <w:t>) začala s vyšetřováním této unikátní nehody a nezjistila žádné bezpečnost ovlivňující pochybení systému. O</w:t>
      </w:r>
      <w:r w:rsidR="004D20A2" w:rsidRPr="0000134E">
        <w:rPr>
          <w:rFonts w:cstheme="minorHAnsi"/>
          <w:sz w:val="24"/>
          <w:szCs w:val="24"/>
        </w:rPr>
        <w:t>d té doby proběhla řada vylepšení autopilotu společnosti Tesla s prohlášením, že nové verze by již této nehodě byly schopny zabránit. Co se však ve skutečnosti stalo?</w:t>
      </w:r>
    </w:p>
    <w:p w:rsidR="00A34801" w:rsidRPr="0000134E" w:rsidRDefault="00A34801" w:rsidP="0000134E">
      <w:pPr>
        <w:spacing w:after="160" w:line="259" w:lineRule="auto"/>
        <w:jc w:val="both"/>
        <w:rPr>
          <w:rFonts w:cstheme="minorHAnsi"/>
          <w:sz w:val="24"/>
          <w:szCs w:val="24"/>
        </w:rPr>
      </w:pPr>
    </w:p>
    <w:p w:rsidR="00A34801" w:rsidRPr="0000134E" w:rsidRDefault="003B3C7B" w:rsidP="0000134E">
      <w:pPr>
        <w:spacing w:after="160" w:line="259" w:lineRule="auto"/>
        <w:jc w:val="both"/>
        <w:rPr>
          <w:rFonts w:cstheme="minorHAnsi"/>
          <w:sz w:val="24"/>
          <w:szCs w:val="24"/>
        </w:rPr>
      </w:pPr>
      <w:r w:rsidRPr="0000134E">
        <w:rPr>
          <w:rFonts w:cstheme="minorHAnsi"/>
          <w:sz w:val="24"/>
          <w:szCs w:val="24"/>
        </w:rPr>
        <w:t xml:space="preserve">Podle vyšetřování NHTSA došlo ke kolizi vozidla Tesla Model S se zapnutým autopilotem s nákladním vozidlem, které sjíždělo na vedlejší komunikaci a křižovalo trasu Modelu S, jedoucímu po hlavní. </w:t>
      </w:r>
    </w:p>
    <w:p w:rsidR="0009652F" w:rsidRPr="0000134E" w:rsidRDefault="0009652F" w:rsidP="0000134E">
      <w:pPr>
        <w:spacing w:after="160" w:line="259" w:lineRule="auto"/>
        <w:jc w:val="both"/>
        <w:rPr>
          <w:rFonts w:cstheme="minorHAnsi"/>
          <w:sz w:val="24"/>
          <w:szCs w:val="24"/>
        </w:rPr>
      </w:pPr>
    </w:p>
    <w:p w:rsidR="0009652F" w:rsidRPr="0000134E" w:rsidRDefault="00805A32" w:rsidP="0000134E">
      <w:pPr>
        <w:spacing w:after="160" w:line="259" w:lineRule="auto"/>
        <w:jc w:val="center"/>
        <w:rPr>
          <w:rFonts w:cstheme="minorHAnsi"/>
          <w:sz w:val="24"/>
          <w:szCs w:val="24"/>
        </w:rPr>
      </w:pPr>
      <w:r w:rsidRPr="0000134E">
        <w:rPr>
          <w:rFonts w:cstheme="minorHAnsi"/>
          <w:noProof/>
          <w:sz w:val="24"/>
          <w:szCs w:val="24"/>
          <w:lang w:eastAsia="cs-CZ"/>
        </w:rPr>
        <w:drawing>
          <wp:inline distT="0" distB="0" distL="0" distR="0">
            <wp:extent cx="3979706" cy="2743200"/>
            <wp:effectExtent l="0" t="0" r="0" b="0"/>
            <wp:docPr id="18" name="Obrázek 18" descr="tesla autopilot accid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tesla autopilot accident"/>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980536" cy="2743772"/>
                    </a:xfrm>
                    <a:prstGeom prst="rect">
                      <a:avLst/>
                    </a:prstGeom>
                    <a:noFill/>
                    <a:ln>
                      <a:noFill/>
                    </a:ln>
                  </pic:spPr>
                </pic:pic>
              </a:graphicData>
            </a:graphic>
          </wp:inline>
        </w:drawing>
      </w:r>
    </w:p>
    <w:p w:rsidR="00805A32" w:rsidRPr="0000134E" w:rsidRDefault="00805A32" w:rsidP="0000134E">
      <w:pPr>
        <w:spacing w:after="160" w:line="259" w:lineRule="auto"/>
        <w:jc w:val="center"/>
        <w:rPr>
          <w:rFonts w:cstheme="minorHAnsi"/>
          <w:sz w:val="24"/>
          <w:szCs w:val="24"/>
        </w:rPr>
      </w:pPr>
      <w:r w:rsidRPr="0000134E">
        <w:rPr>
          <w:rFonts w:cstheme="minorHAnsi"/>
          <w:sz w:val="24"/>
          <w:szCs w:val="24"/>
        </w:rPr>
        <w:t xml:space="preserve">Obrázek </w:t>
      </w:r>
      <w:r w:rsidR="00237548" w:rsidRPr="0000134E">
        <w:rPr>
          <w:rFonts w:cstheme="minorHAnsi"/>
          <w:sz w:val="24"/>
          <w:szCs w:val="24"/>
        </w:rPr>
        <w:t>1 [9]</w:t>
      </w:r>
    </w:p>
    <w:p w:rsidR="00805A32" w:rsidRPr="0000134E" w:rsidRDefault="00805A32" w:rsidP="0000134E">
      <w:pPr>
        <w:spacing w:after="160" w:line="259" w:lineRule="auto"/>
        <w:jc w:val="both"/>
        <w:rPr>
          <w:rFonts w:cstheme="minorHAnsi"/>
          <w:sz w:val="24"/>
          <w:szCs w:val="24"/>
        </w:rPr>
      </w:pPr>
    </w:p>
    <w:p w:rsidR="0009652F" w:rsidRPr="0000134E" w:rsidRDefault="0009652F" w:rsidP="0000134E">
      <w:pPr>
        <w:spacing w:after="160" w:line="259" w:lineRule="auto"/>
        <w:jc w:val="both"/>
        <w:rPr>
          <w:rFonts w:cstheme="minorHAnsi"/>
          <w:sz w:val="24"/>
          <w:szCs w:val="24"/>
        </w:rPr>
      </w:pPr>
      <w:r w:rsidRPr="0000134E">
        <w:rPr>
          <w:rFonts w:cstheme="minorHAnsi"/>
          <w:sz w:val="24"/>
          <w:szCs w:val="24"/>
        </w:rPr>
        <w:lastRenderedPageBreak/>
        <w:t>Podle společnosti Tesla si autopilot ani řidič nevšimli bílé strany nákladního vozidla s jasně zářící oblohou na pozadí. Řidič nákladního vozidla dokonce tvrdil, že ve voze Tesla běžel film, avšak to nebylo během vyšetřování potvrzeno.</w:t>
      </w:r>
    </w:p>
    <w:p w:rsidR="003C0583" w:rsidRPr="0000134E" w:rsidRDefault="007A7954" w:rsidP="0000134E">
      <w:pPr>
        <w:spacing w:after="160" w:line="259" w:lineRule="auto"/>
        <w:jc w:val="both"/>
        <w:rPr>
          <w:rFonts w:cstheme="minorHAnsi"/>
          <w:sz w:val="24"/>
          <w:szCs w:val="24"/>
        </w:rPr>
      </w:pPr>
      <w:r w:rsidRPr="0000134E">
        <w:rPr>
          <w:rFonts w:cstheme="minorHAnsi"/>
          <w:sz w:val="24"/>
          <w:szCs w:val="24"/>
        </w:rPr>
        <w:t xml:space="preserve">S přihlédnutím k tomu, že tato technologie není navržena ke sledování trasu křižujících vozidel, ale pouze odstupů od vozidel jedoucích ve stejném směru, se jedná o zanedbání role řidiče, specificky sledování okolí. To naznačují také informace z vyšetřování, které tvrdí, že řidič vozidla Tesla byl během své </w:t>
      </w:r>
      <w:proofErr w:type="gramStart"/>
      <w:r w:rsidRPr="0000134E">
        <w:rPr>
          <w:rFonts w:cstheme="minorHAnsi"/>
          <w:sz w:val="24"/>
          <w:szCs w:val="24"/>
        </w:rPr>
        <w:t>41 minutové</w:t>
      </w:r>
      <w:proofErr w:type="gramEnd"/>
      <w:r w:rsidRPr="0000134E">
        <w:rPr>
          <w:rFonts w:cstheme="minorHAnsi"/>
          <w:sz w:val="24"/>
          <w:szCs w:val="24"/>
        </w:rPr>
        <w:t xml:space="preserve"> cesty 7x vyzván visuálními a 6x zvukovými varováními k držení volantu</w:t>
      </w:r>
      <w:r w:rsidR="00895AE0" w:rsidRPr="0000134E">
        <w:rPr>
          <w:rFonts w:cstheme="minorHAnsi"/>
          <w:sz w:val="24"/>
          <w:szCs w:val="24"/>
        </w:rPr>
        <w:t xml:space="preserve">. Dá se tedy tvrdit, že je primární zavinění na straně řidiče, který nesledoval své okolí, a nezakročil v situaci, která si to vyžadovala. </w:t>
      </w:r>
    </w:p>
    <w:p w:rsidR="003C0583" w:rsidRPr="0000134E" w:rsidRDefault="003C0583" w:rsidP="0000134E">
      <w:pPr>
        <w:spacing w:after="160" w:line="259" w:lineRule="auto"/>
        <w:jc w:val="both"/>
        <w:rPr>
          <w:rFonts w:cstheme="minorHAnsi"/>
          <w:sz w:val="24"/>
          <w:szCs w:val="24"/>
        </w:rPr>
      </w:pPr>
      <w:r w:rsidRPr="0000134E">
        <w:rPr>
          <w:rFonts w:cstheme="minorHAnsi"/>
          <w:sz w:val="24"/>
          <w:szCs w:val="24"/>
        </w:rPr>
        <w:t>Nehody těchto vozidel se stávají, avšak ne z důvodu nedokonalosti technologie, ale především protože řidiči zcela nerozumí, nebo neberou na vědomí omezení dané technologie.</w:t>
      </w:r>
    </w:p>
    <w:p w:rsidR="009B2F74" w:rsidRPr="0000134E" w:rsidRDefault="003C0583" w:rsidP="0000134E">
      <w:pPr>
        <w:spacing w:after="160" w:line="259" w:lineRule="auto"/>
        <w:jc w:val="both"/>
        <w:rPr>
          <w:rFonts w:cstheme="minorHAnsi"/>
          <w:sz w:val="24"/>
          <w:szCs w:val="24"/>
        </w:rPr>
      </w:pPr>
      <w:r w:rsidRPr="0000134E">
        <w:rPr>
          <w:rFonts w:cstheme="minorHAnsi"/>
          <w:sz w:val="24"/>
          <w:szCs w:val="24"/>
        </w:rPr>
        <w:t xml:space="preserve">Přestup mezi úrovní 2 a 3 je z tohoto hlediska daleko komplikovanější, než by se na první pohled mohlo zdát. </w:t>
      </w:r>
      <w:r w:rsidR="003215AE" w:rsidRPr="0000134E">
        <w:rPr>
          <w:rFonts w:cstheme="minorHAnsi"/>
          <w:sz w:val="24"/>
          <w:szCs w:val="24"/>
        </w:rPr>
        <w:t xml:space="preserve">Rozdílem </w:t>
      </w:r>
      <w:r w:rsidR="00AC05EA" w:rsidRPr="0000134E">
        <w:rPr>
          <w:rFonts w:cstheme="minorHAnsi"/>
          <w:sz w:val="24"/>
          <w:szCs w:val="24"/>
        </w:rPr>
        <w:t xml:space="preserve">3. úrovně </w:t>
      </w:r>
      <w:r w:rsidR="003215AE" w:rsidRPr="0000134E">
        <w:rPr>
          <w:rFonts w:cstheme="minorHAnsi"/>
          <w:sz w:val="24"/>
          <w:szCs w:val="24"/>
        </w:rPr>
        <w:t xml:space="preserve">od 2. je to, že po řidiči není vyžadováno, aby sledoval okolí. Řidič slouží pouze jako záložní prvek v případě, že z jakéhokoliv důvodu počítač neumí v dané situaci řídit a řidič je vyzván, aby převzal řízení. 3. úroveň se dá přirovnat k leteckému autopilotu, kdy v kokpitu letadla sedí pilot, který předem ví, že v jisté situaci je nutné, aby převzal řízení. Rozdílem však je to, že piloti dopravních letadel jsou trénovaní profesionálové, kteří dobře znají limity daného zařízení a vědí, v jaké situaci se na autopilota nemají spoléhat a mají ovládání letadla převzít sami. Pokud přejdeme k vozidlům 3. úrovně, je okamžitě jasné, v čem je rozdíl. Na typického uživatele vozidla se nedá s jistotou spolehnout, že v případě nutnosti bude k dispozici a připraven převzít řízení. </w:t>
      </w:r>
    </w:p>
    <w:p w:rsidR="004C7759" w:rsidRPr="0000134E" w:rsidRDefault="004C7759" w:rsidP="0000134E">
      <w:pPr>
        <w:spacing w:after="160" w:line="259" w:lineRule="auto"/>
        <w:jc w:val="both"/>
        <w:rPr>
          <w:rFonts w:cstheme="minorHAnsi"/>
          <w:sz w:val="24"/>
          <w:szCs w:val="24"/>
        </w:rPr>
      </w:pPr>
      <w:r w:rsidRPr="0000134E">
        <w:rPr>
          <w:rFonts w:cstheme="minorHAnsi"/>
          <w:sz w:val="24"/>
          <w:szCs w:val="24"/>
        </w:rPr>
        <w:t>Přechod na 3. úroveň má však</w:t>
      </w:r>
      <w:r w:rsidR="00AC05EA" w:rsidRPr="0000134E">
        <w:rPr>
          <w:rFonts w:cstheme="minorHAnsi"/>
          <w:sz w:val="24"/>
          <w:szCs w:val="24"/>
        </w:rPr>
        <w:t xml:space="preserve"> i</w:t>
      </w:r>
      <w:r w:rsidRPr="0000134E">
        <w:rPr>
          <w:rFonts w:cstheme="minorHAnsi"/>
          <w:sz w:val="24"/>
          <w:szCs w:val="24"/>
        </w:rPr>
        <w:t xml:space="preserve"> obrovské právní dopady vzhledem k tomu, že po člověku není požadováno, aby sledoval okolí. Jedná se tedy z právního hlediska o přenesení odpovědnosti. To sebou přináší obrovský vykřičník z pohledu výrobců těchto technologií. [</w:t>
      </w:r>
      <w:r w:rsidR="00B37617" w:rsidRPr="0000134E">
        <w:rPr>
          <w:rFonts w:cstheme="minorHAnsi"/>
          <w:sz w:val="24"/>
          <w:szCs w:val="24"/>
        </w:rPr>
        <w:t>2</w:t>
      </w:r>
      <w:r w:rsidRPr="0000134E">
        <w:rPr>
          <w:rFonts w:cstheme="minorHAnsi"/>
          <w:sz w:val="24"/>
          <w:szCs w:val="24"/>
        </w:rPr>
        <w:t>]</w:t>
      </w:r>
    </w:p>
    <w:p w:rsidR="005806AE" w:rsidRPr="0000134E" w:rsidRDefault="005806AE" w:rsidP="0000134E">
      <w:pPr>
        <w:spacing w:after="160" w:line="259" w:lineRule="auto"/>
        <w:jc w:val="both"/>
        <w:rPr>
          <w:rFonts w:cstheme="minorHAnsi"/>
          <w:sz w:val="24"/>
          <w:szCs w:val="24"/>
        </w:rPr>
      </w:pPr>
      <w:r w:rsidRPr="0000134E">
        <w:rPr>
          <w:rFonts w:cstheme="minorHAnsi"/>
          <w:sz w:val="24"/>
          <w:szCs w:val="24"/>
        </w:rPr>
        <w:t>Automobilka Audi tento rok (2017) představila nové Audi A8, které bude jako první sériově vyráběné vozidlo vybaveno 3. úrovní automatizace. Vozidlo bude schopno samo se řídit v kolonách do rychlosti 60 km/h na směrově rozdělených komunikacích</w:t>
      </w:r>
      <w:r w:rsidR="00AC05EA" w:rsidRPr="0000134E">
        <w:rPr>
          <w:rFonts w:cstheme="minorHAnsi"/>
          <w:sz w:val="24"/>
          <w:szCs w:val="24"/>
        </w:rPr>
        <w:t xml:space="preserve"> (např. dálnice)</w:t>
      </w:r>
      <w:r w:rsidRPr="0000134E">
        <w:rPr>
          <w:rFonts w:cstheme="minorHAnsi"/>
          <w:sz w:val="24"/>
          <w:szCs w:val="24"/>
        </w:rPr>
        <w:t>.</w:t>
      </w:r>
    </w:p>
    <w:p w:rsidR="009B2F74" w:rsidRPr="0000134E" w:rsidRDefault="009B2F74" w:rsidP="0000134E">
      <w:pPr>
        <w:spacing w:after="160" w:line="259" w:lineRule="auto"/>
        <w:jc w:val="both"/>
        <w:rPr>
          <w:rFonts w:cstheme="minorHAnsi"/>
          <w:sz w:val="24"/>
          <w:szCs w:val="24"/>
        </w:rPr>
      </w:pPr>
      <w:r w:rsidRPr="0000134E">
        <w:rPr>
          <w:rFonts w:cstheme="minorHAnsi"/>
          <w:sz w:val="24"/>
          <w:szCs w:val="24"/>
        </w:rPr>
        <w:t xml:space="preserve">Dá se </w:t>
      </w:r>
      <w:r w:rsidR="005806AE" w:rsidRPr="0000134E">
        <w:rPr>
          <w:rFonts w:cstheme="minorHAnsi"/>
          <w:sz w:val="24"/>
          <w:szCs w:val="24"/>
        </w:rPr>
        <w:t xml:space="preserve">však </w:t>
      </w:r>
      <w:r w:rsidRPr="0000134E">
        <w:rPr>
          <w:rFonts w:cstheme="minorHAnsi"/>
          <w:sz w:val="24"/>
          <w:szCs w:val="24"/>
        </w:rPr>
        <w:t>předpokládat, že pokud řidiči u 3. úrovně řekneme, že ne</w:t>
      </w:r>
      <w:r w:rsidR="004C7759" w:rsidRPr="0000134E">
        <w:rPr>
          <w:rFonts w:cstheme="minorHAnsi"/>
          <w:sz w:val="24"/>
          <w:szCs w:val="24"/>
        </w:rPr>
        <w:t xml:space="preserve">musí během jízdy sledovat okolí </w:t>
      </w:r>
      <w:r w:rsidRPr="0000134E">
        <w:rPr>
          <w:rFonts w:cstheme="minorHAnsi"/>
          <w:sz w:val="24"/>
          <w:szCs w:val="24"/>
        </w:rPr>
        <w:t xml:space="preserve">a může tedy dělat jiné věci, může </w:t>
      </w:r>
      <w:r w:rsidR="004C7759" w:rsidRPr="0000134E">
        <w:rPr>
          <w:rFonts w:cstheme="minorHAnsi"/>
          <w:sz w:val="24"/>
          <w:szCs w:val="24"/>
        </w:rPr>
        <w:t xml:space="preserve">řidič </w:t>
      </w:r>
      <w:r w:rsidRPr="0000134E">
        <w:rPr>
          <w:rFonts w:cstheme="minorHAnsi"/>
          <w:sz w:val="24"/>
          <w:szCs w:val="24"/>
        </w:rPr>
        <w:t xml:space="preserve">během jízdy například číst, sledovat film, nemusí mít na očích brýle, které k řízení potřebuje, nebo může za volantem </w:t>
      </w:r>
      <w:r w:rsidR="004C7759" w:rsidRPr="0000134E">
        <w:rPr>
          <w:rFonts w:cstheme="minorHAnsi"/>
          <w:sz w:val="24"/>
          <w:szCs w:val="24"/>
        </w:rPr>
        <w:t>dokonce</w:t>
      </w:r>
      <w:r w:rsidRPr="0000134E">
        <w:rPr>
          <w:rFonts w:cstheme="minorHAnsi"/>
          <w:sz w:val="24"/>
          <w:szCs w:val="24"/>
        </w:rPr>
        <w:t xml:space="preserve"> spát.</w:t>
      </w:r>
    </w:p>
    <w:p w:rsidR="009B2F74" w:rsidRPr="0000134E" w:rsidRDefault="009B2F74" w:rsidP="0000134E">
      <w:pPr>
        <w:spacing w:after="160" w:line="259" w:lineRule="auto"/>
        <w:jc w:val="both"/>
        <w:rPr>
          <w:rFonts w:cstheme="minorHAnsi"/>
          <w:sz w:val="24"/>
          <w:szCs w:val="24"/>
        </w:rPr>
      </w:pPr>
      <w:r w:rsidRPr="0000134E">
        <w:rPr>
          <w:rFonts w:cstheme="minorHAnsi"/>
          <w:sz w:val="24"/>
          <w:szCs w:val="24"/>
        </w:rPr>
        <w:t>Odhaduje se, že řidič potřebuje přibližně 5 sekund na základní seznámení se se situací a její zhodnocení. Existují však výzkumy, které naznačují, že trvá přibližně minutu mezi upozorněním řidiče, který se předpokládá, že do té doby ani v nejmenším nesledoval provoz, a stavem, kdy je řidič plně seznámen s okolní situací a reaguje a chová se tedy stejně, jako by řídil celou dobu. [</w:t>
      </w:r>
      <w:r w:rsidR="00B37617" w:rsidRPr="0000134E">
        <w:rPr>
          <w:rFonts w:cstheme="minorHAnsi"/>
          <w:sz w:val="24"/>
          <w:szCs w:val="24"/>
        </w:rPr>
        <w:t>2</w:t>
      </w:r>
      <w:r w:rsidRPr="0000134E">
        <w:rPr>
          <w:rFonts w:cstheme="minorHAnsi"/>
          <w:sz w:val="24"/>
          <w:szCs w:val="24"/>
        </w:rPr>
        <w:t>]</w:t>
      </w:r>
    </w:p>
    <w:p w:rsidR="00663387" w:rsidRPr="0000134E" w:rsidRDefault="00663387" w:rsidP="0000134E">
      <w:pPr>
        <w:spacing w:after="160" w:line="259" w:lineRule="auto"/>
        <w:jc w:val="both"/>
        <w:rPr>
          <w:rFonts w:cstheme="minorHAnsi"/>
          <w:sz w:val="24"/>
          <w:szCs w:val="24"/>
        </w:rPr>
      </w:pPr>
      <w:r w:rsidRPr="0000134E">
        <w:rPr>
          <w:rFonts w:cstheme="minorHAnsi"/>
          <w:sz w:val="24"/>
          <w:szCs w:val="24"/>
        </w:rPr>
        <w:t xml:space="preserve">Tento problém se některé společnosti vyvíjející autonomní vozidla snaží obejít tím, že z úrovně 0 přejdou rovnou na úroveň 4 či 5 a řidiče tedy z celé rovnice vyřadí již na </w:t>
      </w:r>
      <w:r w:rsidRPr="0000134E">
        <w:rPr>
          <w:rFonts w:cstheme="minorHAnsi"/>
          <w:sz w:val="24"/>
          <w:szCs w:val="24"/>
        </w:rPr>
        <w:lastRenderedPageBreak/>
        <w:t xml:space="preserve">samotném začátku. </w:t>
      </w:r>
      <w:r w:rsidR="009470E5" w:rsidRPr="0000134E">
        <w:rPr>
          <w:rFonts w:cstheme="minorHAnsi"/>
          <w:sz w:val="24"/>
          <w:szCs w:val="24"/>
        </w:rPr>
        <w:t>Tento přístup zvolili především softwarové společnosti jako například Google</w:t>
      </w:r>
      <w:r w:rsidR="00962A3A" w:rsidRPr="0000134E">
        <w:rPr>
          <w:rFonts w:cstheme="minorHAnsi"/>
          <w:sz w:val="24"/>
          <w:szCs w:val="24"/>
        </w:rPr>
        <w:t>.</w:t>
      </w:r>
    </w:p>
    <w:p w:rsidR="003A0160" w:rsidRPr="0000134E" w:rsidRDefault="003A0160" w:rsidP="0000134E">
      <w:pPr>
        <w:spacing w:after="160" w:line="259" w:lineRule="auto"/>
        <w:jc w:val="both"/>
        <w:rPr>
          <w:rFonts w:cstheme="minorHAnsi"/>
          <w:sz w:val="24"/>
          <w:szCs w:val="24"/>
        </w:rPr>
      </w:pPr>
    </w:p>
    <w:p w:rsidR="002C0E86" w:rsidRPr="0000134E" w:rsidRDefault="002C0E86" w:rsidP="0000134E">
      <w:pPr>
        <w:spacing w:after="160" w:line="259" w:lineRule="auto"/>
        <w:jc w:val="both"/>
        <w:rPr>
          <w:rFonts w:cstheme="minorHAnsi"/>
          <w:b/>
          <w:sz w:val="24"/>
          <w:szCs w:val="24"/>
        </w:rPr>
      </w:pPr>
      <w:r w:rsidRPr="0000134E">
        <w:rPr>
          <w:rFonts w:cstheme="minorHAnsi"/>
          <w:b/>
          <w:sz w:val="24"/>
          <w:szCs w:val="24"/>
        </w:rPr>
        <w:t>Jak vidí autonomní vozidlo svět</w:t>
      </w:r>
    </w:p>
    <w:p w:rsidR="002C0E86" w:rsidRPr="0000134E" w:rsidRDefault="00962A3A" w:rsidP="0000134E">
      <w:pPr>
        <w:spacing w:after="160" w:line="259" w:lineRule="auto"/>
        <w:jc w:val="both"/>
        <w:rPr>
          <w:rFonts w:cstheme="minorHAnsi"/>
          <w:sz w:val="24"/>
          <w:szCs w:val="24"/>
        </w:rPr>
      </w:pPr>
      <w:r w:rsidRPr="0000134E">
        <w:rPr>
          <w:rFonts w:cstheme="minorHAnsi"/>
          <w:sz w:val="24"/>
          <w:szCs w:val="24"/>
        </w:rPr>
        <w:t xml:space="preserve">Chris </w:t>
      </w:r>
      <w:proofErr w:type="spellStart"/>
      <w:r w:rsidRPr="0000134E">
        <w:rPr>
          <w:rFonts w:cstheme="minorHAnsi"/>
          <w:sz w:val="24"/>
          <w:szCs w:val="24"/>
        </w:rPr>
        <w:t>Urmson</w:t>
      </w:r>
      <w:proofErr w:type="spellEnd"/>
      <w:r w:rsidRPr="0000134E">
        <w:rPr>
          <w:rFonts w:cstheme="minorHAnsi"/>
          <w:sz w:val="24"/>
          <w:szCs w:val="24"/>
        </w:rPr>
        <w:t xml:space="preserve">, vedoucí </w:t>
      </w:r>
      <w:proofErr w:type="spellStart"/>
      <w:r w:rsidRPr="0000134E">
        <w:rPr>
          <w:rFonts w:cstheme="minorHAnsi"/>
          <w:sz w:val="24"/>
          <w:szCs w:val="24"/>
        </w:rPr>
        <w:t>Google's</w:t>
      </w:r>
      <w:proofErr w:type="spellEnd"/>
      <w:r w:rsidRPr="0000134E">
        <w:rPr>
          <w:rFonts w:cstheme="minorHAnsi"/>
          <w:sz w:val="24"/>
          <w:szCs w:val="24"/>
        </w:rPr>
        <w:t xml:space="preserve"> </w:t>
      </w:r>
      <w:proofErr w:type="spellStart"/>
      <w:r w:rsidRPr="0000134E">
        <w:rPr>
          <w:rFonts w:cstheme="minorHAnsi"/>
          <w:sz w:val="24"/>
          <w:szCs w:val="24"/>
        </w:rPr>
        <w:t>driverless</w:t>
      </w:r>
      <w:proofErr w:type="spellEnd"/>
      <w:r w:rsidRPr="0000134E">
        <w:rPr>
          <w:rFonts w:cstheme="minorHAnsi"/>
          <w:sz w:val="24"/>
          <w:szCs w:val="24"/>
        </w:rPr>
        <w:t xml:space="preserve"> car program</w:t>
      </w:r>
      <w:r w:rsidR="003E4CD9" w:rsidRPr="0000134E">
        <w:rPr>
          <w:rFonts w:cstheme="minorHAnsi"/>
          <w:sz w:val="24"/>
          <w:szCs w:val="24"/>
        </w:rPr>
        <w:t xml:space="preserve">u, v březnu 2015 na konferenci TED vysvětlil, proč si myslí, že přechod rovnou na plně autonomní vozidlo má své benefity. V zásadě se podle něho jedná o dva </w:t>
      </w:r>
      <w:r w:rsidR="0003136E" w:rsidRPr="0000134E">
        <w:rPr>
          <w:rFonts w:cstheme="minorHAnsi"/>
          <w:sz w:val="24"/>
          <w:szCs w:val="24"/>
        </w:rPr>
        <w:t xml:space="preserve">hlavní </w:t>
      </w:r>
      <w:r w:rsidR="003E4CD9" w:rsidRPr="0000134E">
        <w:rPr>
          <w:rFonts w:cstheme="minorHAnsi"/>
          <w:sz w:val="24"/>
          <w:szCs w:val="24"/>
        </w:rPr>
        <w:t>důvody. První z nich je zodpovědnost uživatele. Čím lepší je ve vozidle technologie, tím méně se dá spolehnout na řidiče, že v případě potřeby (která bude o to vzácněji nutná) bude řidič k dispozici pro řízení. Druhý důvod je ten, že autonomní vozidlo se mnohem lépe vypořádává s nejistotou než pouze asistenční systém. Pokud u kraje vozovky stojí chodec, u kterého člověk ani počítač nejsou schopni odhadnout, zda vstoupí do vozovky, má asistenční systém pouze dvě možnosti</w:t>
      </w:r>
      <w:r w:rsidR="0003136E" w:rsidRPr="0000134E">
        <w:rPr>
          <w:rFonts w:cstheme="minorHAnsi"/>
          <w:sz w:val="24"/>
          <w:szCs w:val="24"/>
        </w:rPr>
        <w:t>,</w:t>
      </w:r>
      <w:r w:rsidR="003E4CD9" w:rsidRPr="0000134E">
        <w:rPr>
          <w:rFonts w:cstheme="minorHAnsi"/>
          <w:sz w:val="24"/>
          <w:szCs w:val="24"/>
        </w:rPr>
        <w:t xml:space="preserve"> a to ignorovat</w:t>
      </w:r>
      <w:r w:rsidR="0003136E" w:rsidRPr="0000134E">
        <w:rPr>
          <w:rFonts w:cstheme="minorHAnsi"/>
          <w:sz w:val="24"/>
          <w:szCs w:val="24"/>
        </w:rPr>
        <w:t>, a</w:t>
      </w:r>
      <w:r w:rsidR="003E4CD9" w:rsidRPr="0000134E">
        <w:rPr>
          <w:rFonts w:cstheme="minorHAnsi"/>
          <w:sz w:val="24"/>
          <w:szCs w:val="24"/>
        </w:rPr>
        <w:t xml:space="preserve">nebo </w:t>
      </w:r>
      <w:r w:rsidR="0003136E" w:rsidRPr="0000134E">
        <w:rPr>
          <w:rFonts w:cstheme="minorHAnsi"/>
          <w:sz w:val="24"/>
          <w:szCs w:val="24"/>
        </w:rPr>
        <w:t>zastavit,</w:t>
      </w:r>
      <w:r w:rsidR="003E4CD9" w:rsidRPr="0000134E">
        <w:rPr>
          <w:rFonts w:cstheme="minorHAnsi"/>
          <w:sz w:val="24"/>
          <w:szCs w:val="24"/>
        </w:rPr>
        <w:t xml:space="preserve"> avšak pokud bude asistenční systém zastavovat u každého chodce, nikdo ho nebude chtít používat. Autonomní vozidlo může reagovat </w:t>
      </w:r>
      <w:r w:rsidR="0003136E" w:rsidRPr="0000134E">
        <w:rPr>
          <w:rFonts w:cstheme="minorHAnsi"/>
          <w:sz w:val="24"/>
          <w:szCs w:val="24"/>
        </w:rPr>
        <w:t>například zpomalením, čímž si dá více času na reakci a sníží potenciální brzdnou dráhu.</w:t>
      </w:r>
    </w:p>
    <w:p w:rsidR="0003136E" w:rsidRPr="0000134E" w:rsidRDefault="0003136E" w:rsidP="0000134E">
      <w:pPr>
        <w:spacing w:after="160" w:line="259" w:lineRule="auto"/>
        <w:jc w:val="both"/>
        <w:rPr>
          <w:rFonts w:cstheme="minorHAnsi"/>
          <w:sz w:val="24"/>
          <w:szCs w:val="24"/>
        </w:rPr>
      </w:pPr>
      <w:r w:rsidRPr="0000134E">
        <w:rPr>
          <w:rFonts w:cstheme="minorHAnsi"/>
          <w:sz w:val="24"/>
          <w:szCs w:val="24"/>
        </w:rPr>
        <w:t xml:space="preserve">Na této konferenci </w:t>
      </w:r>
      <w:proofErr w:type="spellStart"/>
      <w:r w:rsidRPr="0000134E">
        <w:rPr>
          <w:rFonts w:cstheme="minorHAnsi"/>
          <w:sz w:val="24"/>
          <w:szCs w:val="24"/>
        </w:rPr>
        <w:t>Urmson</w:t>
      </w:r>
      <w:proofErr w:type="spellEnd"/>
      <w:r w:rsidRPr="0000134E">
        <w:rPr>
          <w:rFonts w:cstheme="minorHAnsi"/>
          <w:sz w:val="24"/>
          <w:szCs w:val="24"/>
        </w:rPr>
        <w:t xml:space="preserve"> představil, jak vidí jejich vozidlo</w:t>
      </w:r>
      <w:r w:rsidR="00246296" w:rsidRPr="0000134E">
        <w:rPr>
          <w:rFonts w:cstheme="minorHAnsi"/>
          <w:sz w:val="24"/>
          <w:szCs w:val="24"/>
        </w:rPr>
        <w:t xml:space="preserve"> (obrázek </w:t>
      </w:r>
      <w:r w:rsidR="00237548" w:rsidRPr="0000134E">
        <w:rPr>
          <w:rFonts w:cstheme="minorHAnsi"/>
          <w:sz w:val="24"/>
          <w:szCs w:val="24"/>
        </w:rPr>
        <w:t>2</w:t>
      </w:r>
      <w:r w:rsidR="00246296" w:rsidRPr="0000134E">
        <w:rPr>
          <w:rFonts w:cstheme="minorHAnsi"/>
          <w:sz w:val="24"/>
          <w:szCs w:val="24"/>
        </w:rPr>
        <w:t>)</w:t>
      </w:r>
      <w:r w:rsidRPr="0000134E">
        <w:rPr>
          <w:rFonts w:cstheme="minorHAnsi"/>
          <w:sz w:val="24"/>
          <w:szCs w:val="24"/>
        </w:rPr>
        <w:t xml:space="preserve"> svět okolo sebe. Základní pochopení počítače, kde se právě</w:t>
      </w:r>
      <w:r w:rsidR="00237548" w:rsidRPr="0000134E">
        <w:rPr>
          <w:rFonts w:cstheme="minorHAnsi"/>
          <w:sz w:val="24"/>
          <w:szCs w:val="24"/>
        </w:rPr>
        <w:t xml:space="preserve"> nachází je vidět na obrátku 3</w:t>
      </w:r>
      <w:r w:rsidR="005A20C5" w:rsidRPr="0000134E">
        <w:rPr>
          <w:rFonts w:cstheme="minorHAnsi"/>
          <w:sz w:val="24"/>
          <w:szCs w:val="24"/>
        </w:rPr>
        <w:t>. V této chvíli má vozidlo k dispozici detailní mapu a pomocí dat ze senzorů (GPS, kamery, …) zjistí, kd</w:t>
      </w:r>
      <w:r w:rsidR="00237548" w:rsidRPr="0000134E">
        <w:rPr>
          <w:rFonts w:cstheme="minorHAnsi"/>
          <w:sz w:val="24"/>
          <w:szCs w:val="24"/>
        </w:rPr>
        <w:t>e se přesně nachází. Obrázek 4</w:t>
      </w:r>
      <w:r w:rsidR="005A20C5" w:rsidRPr="0000134E">
        <w:rPr>
          <w:rFonts w:cstheme="minorHAnsi"/>
          <w:sz w:val="24"/>
          <w:szCs w:val="24"/>
        </w:rPr>
        <w:t xml:space="preserve"> přidává do situace všechny objekty, které senzory vozidla zachytily. Jak situace skutečně vypadá</w:t>
      </w:r>
      <w:r w:rsidR="00AC05EA" w:rsidRPr="0000134E">
        <w:rPr>
          <w:rFonts w:cstheme="minorHAnsi"/>
          <w:sz w:val="24"/>
          <w:szCs w:val="24"/>
        </w:rPr>
        <w:t>,</w:t>
      </w:r>
      <w:r w:rsidR="005A20C5" w:rsidRPr="0000134E">
        <w:rPr>
          <w:rFonts w:cstheme="minorHAnsi"/>
          <w:sz w:val="24"/>
          <w:szCs w:val="24"/>
        </w:rPr>
        <w:t xml:space="preserve"> </w:t>
      </w:r>
      <w:r w:rsidR="00237548" w:rsidRPr="0000134E">
        <w:rPr>
          <w:rFonts w:cstheme="minorHAnsi"/>
          <w:sz w:val="24"/>
          <w:szCs w:val="24"/>
        </w:rPr>
        <w:t>se můžeme podívat na obrázku 5</w:t>
      </w:r>
      <w:r w:rsidR="005A20C5" w:rsidRPr="0000134E">
        <w:rPr>
          <w:rFonts w:cstheme="minorHAnsi"/>
          <w:sz w:val="24"/>
          <w:szCs w:val="24"/>
        </w:rPr>
        <w: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4606"/>
      </w:tblGrid>
      <w:tr w:rsidR="0003136E" w:rsidRPr="0000134E" w:rsidTr="00163E14">
        <w:tc>
          <w:tcPr>
            <w:tcW w:w="4606" w:type="dxa"/>
            <w:vAlign w:val="center"/>
          </w:tcPr>
          <w:p w:rsidR="0003136E" w:rsidRPr="0000134E" w:rsidRDefault="00246296" w:rsidP="0000134E">
            <w:pPr>
              <w:spacing w:after="160" w:line="259" w:lineRule="auto"/>
              <w:jc w:val="center"/>
              <w:rPr>
                <w:rFonts w:cstheme="minorHAnsi"/>
                <w:sz w:val="24"/>
                <w:szCs w:val="24"/>
              </w:rPr>
            </w:pPr>
            <w:r w:rsidRPr="0000134E">
              <w:rPr>
                <w:rFonts w:cstheme="minorHAnsi"/>
                <w:noProof/>
                <w:sz w:val="24"/>
                <w:szCs w:val="24"/>
                <w:lang w:eastAsia="cs-CZ"/>
              </w:rPr>
              <w:drawing>
                <wp:inline distT="0" distB="0" distL="0" distR="0" wp14:anchorId="3D627086" wp14:editId="04839827">
                  <wp:extent cx="2487600" cy="141480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487600" cy="1414800"/>
                          </a:xfrm>
                          <a:prstGeom prst="rect">
                            <a:avLst/>
                          </a:prstGeom>
                        </pic:spPr>
                      </pic:pic>
                    </a:graphicData>
                  </a:graphic>
                </wp:inline>
              </w:drawing>
            </w:r>
          </w:p>
        </w:tc>
        <w:tc>
          <w:tcPr>
            <w:tcW w:w="4606" w:type="dxa"/>
            <w:vAlign w:val="center"/>
          </w:tcPr>
          <w:p w:rsidR="0003136E" w:rsidRPr="0000134E" w:rsidRDefault="00246296" w:rsidP="0000134E">
            <w:pPr>
              <w:spacing w:after="160" w:line="259" w:lineRule="auto"/>
              <w:jc w:val="center"/>
              <w:rPr>
                <w:rFonts w:cstheme="minorHAnsi"/>
                <w:sz w:val="24"/>
                <w:szCs w:val="24"/>
              </w:rPr>
            </w:pPr>
            <w:r w:rsidRPr="0000134E">
              <w:rPr>
                <w:rFonts w:cstheme="minorHAnsi"/>
                <w:noProof/>
                <w:sz w:val="24"/>
                <w:szCs w:val="24"/>
                <w:lang w:eastAsia="cs-CZ"/>
              </w:rPr>
              <w:drawing>
                <wp:inline distT="0" distB="0" distL="0" distR="0" wp14:anchorId="4770D0FB" wp14:editId="4E0E0B98">
                  <wp:extent cx="2487600" cy="1414800"/>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487600" cy="1414800"/>
                          </a:xfrm>
                          <a:prstGeom prst="rect">
                            <a:avLst/>
                          </a:prstGeom>
                        </pic:spPr>
                      </pic:pic>
                    </a:graphicData>
                  </a:graphic>
                </wp:inline>
              </w:drawing>
            </w:r>
          </w:p>
        </w:tc>
      </w:tr>
      <w:tr w:rsidR="0003136E" w:rsidRPr="0000134E" w:rsidTr="00163E14">
        <w:tc>
          <w:tcPr>
            <w:tcW w:w="4606" w:type="dxa"/>
            <w:vAlign w:val="center"/>
          </w:tcPr>
          <w:p w:rsidR="0003136E" w:rsidRPr="0000134E" w:rsidRDefault="00237548" w:rsidP="0000134E">
            <w:pPr>
              <w:spacing w:after="160" w:line="259" w:lineRule="auto"/>
              <w:jc w:val="center"/>
              <w:rPr>
                <w:rFonts w:cstheme="minorHAnsi"/>
                <w:sz w:val="24"/>
                <w:szCs w:val="24"/>
              </w:rPr>
            </w:pPr>
            <w:r w:rsidRPr="0000134E">
              <w:rPr>
                <w:rFonts w:cstheme="minorHAnsi"/>
                <w:sz w:val="24"/>
                <w:szCs w:val="24"/>
              </w:rPr>
              <w:t>Obrázek 2</w:t>
            </w:r>
            <w:r w:rsidR="00581D18" w:rsidRPr="0000134E">
              <w:rPr>
                <w:rFonts w:cstheme="minorHAnsi"/>
                <w:sz w:val="24"/>
                <w:szCs w:val="24"/>
              </w:rPr>
              <w:t xml:space="preserve"> [7]</w:t>
            </w:r>
          </w:p>
        </w:tc>
        <w:tc>
          <w:tcPr>
            <w:tcW w:w="4606" w:type="dxa"/>
            <w:vAlign w:val="center"/>
          </w:tcPr>
          <w:p w:rsidR="005A20C5" w:rsidRPr="0000134E" w:rsidRDefault="00237548" w:rsidP="0000134E">
            <w:pPr>
              <w:spacing w:after="160" w:line="259" w:lineRule="auto"/>
              <w:jc w:val="center"/>
              <w:rPr>
                <w:rFonts w:cstheme="minorHAnsi"/>
                <w:sz w:val="24"/>
                <w:szCs w:val="24"/>
              </w:rPr>
            </w:pPr>
            <w:r w:rsidRPr="0000134E">
              <w:rPr>
                <w:rFonts w:cstheme="minorHAnsi"/>
                <w:sz w:val="24"/>
                <w:szCs w:val="24"/>
              </w:rPr>
              <w:t>Obrázek 3</w:t>
            </w:r>
            <w:r w:rsidR="00581D18" w:rsidRPr="0000134E">
              <w:rPr>
                <w:rFonts w:cstheme="minorHAnsi"/>
                <w:sz w:val="24"/>
                <w:szCs w:val="24"/>
              </w:rPr>
              <w:t xml:space="preserve"> [7]</w:t>
            </w:r>
          </w:p>
        </w:tc>
      </w:tr>
      <w:tr w:rsidR="005A20C5" w:rsidRPr="0000134E" w:rsidTr="00163E14">
        <w:tc>
          <w:tcPr>
            <w:tcW w:w="4606" w:type="dxa"/>
            <w:vAlign w:val="center"/>
          </w:tcPr>
          <w:p w:rsidR="005A20C5" w:rsidRPr="0000134E" w:rsidRDefault="00246296" w:rsidP="0000134E">
            <w:pPr>
              <w:spacing w:after="160" w:line="259" w:lineRule="auto"/>
              <w:jc w:val="center"/>
              <w:rPr>
                <w:rFonts w:cstheme="minorHAnsi"/>
                <w:sz w:val="24"/>
                <w:szCs w:val="24"/>
              </w:rPr>
            </w:pPr>
            <w:r w:rsidRPr="0000134E">
              <w:rPr>
                <w:rFonts w:cstheme="minorHAnsi"/>
                <w:noProof/>
                <w:sz w:val="24"/>
                <w:szCs w:val="24"/>
                <w:lang w:eastAsia="cs-CZ"/>
              </w:rPr>
              <w:drawing>
                <wp:inline distT="0" distB="0" distL="0" distR="0" wp14:anchorId="70FDCF34" wp14:editId="540300F0">
                  <wp:extent cx="2487600" cy="14148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487600" cy="1414800"/>
                          </a:xfrm>
                          <a:prstGeom prst="rect">
                            <a:avLst/>
                          </a:prstGeom>
                        </pic:spPr>
                      </pic:pic>
                    </a:graphicData>
                  </a:graphic>
                </wp:inline>
              </w:drawing>
            </w:r>
          </w:p>
        </w:tc>
        <w:tc>
          <w:tcPr>
            <w:tcW w:w="4606" w:type="dxa"/>
            <w:vAlign w:val="center"/>
          </w:tcPr>
          <w:p w:rsidR="005A20C5" w:rsidRPr="0000134E" w:rsidRDefault="00246296" w:rsidP="0000134E">
            <w:pPr>
              <w:spacing w:after="160" w:line="259" w:lineRule="auto"/>
              <w:jc w:val="center"/>
              <w:rPr>
                <w:rFonts w:cstheme="minorHAnsi"/>
                <w:sz w:val="24"/>
                <w:szCs w:val="24"/>
              </w:rPr>
            </w:pPr>
            <w:r w:rsidRPr="0000134E">
              <w:rPr>
                <w:rFonts w:cstheme="minorHAnsi"/>
                <w:sz w:val="24"/>
                <w:szCs w:val="24"/>
              </w:rPr>
              <w:object w:dxaOrig="9192" w:dyaOrig="48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75pt;height:103.5pt" o:ole="">
                  <v:imagedata r:id="rId11" o:title=""/>
                </v:shape>
                <o:OLEObject Type="Embed" ProgID="PBrush" ShapeID="_x0000_i1025" DrawAspect="Content" ObjectID="_1567282061" r:id="rId12"/>
              </w:object>
            </w:r>
          </w:p>
        </w:tc>
      </w:tr>
      <w:tr w:rsidR="005A20C5" w:rsidRPr="0000134E" w:rsidTr="00163E14">
        <w:tc>
          <w:tcPr>
            <w:tcW w:w="4606" w:type="dxa"/>
            <w:vAlign w:val="center"/>
          </w:tcPr>
          <w:p w:rsidR="005A20C5" w:rsidRPr="0000134E" w:rsidRDefault="00237548" w:rsidP="0000134E">
            <w:pPr>
              <w:spacing w:after="160" w:line="259" w:lineRule="auto"/>
              <w:jc w:val="center"/>
              <w:rPr>
                <w:rFonts w:cstheme="minorHAnsi"/>
                <w:sz w:val="24"/>
                <w:szCs w:val="24"/>
              </w:rPr>
            </w:pPr>
            <w:r w:rsidRPr="0000134E">
              <w:rPr>
                <w:rFonts w:cstheme="minorHAnsi"/>
                <w:sz w:val="24"/>
                <w:szCs w:val="24"/>
              </w:rPr>
              <w:t>Obrázek 4</w:t>
            </w:r>
            <w:r w:rsidR="00581D18" w:rsidRPr="0000134E">
              <w:rPr>
                <w:rFonts w:cstheme="minorHAnsi"/>
                <w:sz w:val="24"/>
                <w:szCs w:val="24"/>
              </w:rPr>
              <w:t xml:space="preserve"> [7]</w:t>
            </w:r>
          </w:p>
        </w:tc>
        <w:tc>
          <w:tcPr>
            <w:tcW w:w="4606" w:type="dxa"/>
            <w:vAlign w:val="center"/>
          </w:tcPr>
          <w:p w:rsidR="005A20C5" w:rsidRPr="0000134E" w:rsidRDefault="00237548" w:rsidP="0000134E">
            <w:pPr>
              <w:spacing w:after="160" w:line="259" w:lineRule="auto"/>
              <w:jc w:val="center"/>
              <w:rPr>
                <w:rFonts w:cstheme="minorHAnsi"/>
                <w:sz w:val="24"/>
                <w:szCs w:val="24"/>
              </w:rPr>
            </w:pPr>
            <w:r w:rsidRPr="0000134E">
              <w:rPr>
                <w:rFonts w:cstheme="minorHAnsi"/>
                <w:sz w:val="24"/>
                <w:szCs w:val="24"/>
              </w:rPr>
              <w:t>Obrázek 5</w:t>
            </w:r>
            <w:r w:rsidR="00581D18" w:rsidRPr="0000134E">
              <w:rPr>
                <w:rFonts w:cstheme="minorHAnsi"/>
                <w:sz w:val="24"/>
                <w:szCs w:val="24"/>
              </w:rPr>
              <w:t xml:space="preserve"> [7]</w:t>
            </w:r>
          </w:p>
        </w:tc>
      </w:tr>
    </w:tbl>
    <w:p w:rsidR="005A20C5" w:rsidRPr="0000134E" w:rsidRDefault="005A20C5" w:rsidP="0000134E">
      <w:pPr>
        <w:spacing w:after="160" w:line="259" w:lineRule="auto"/>
        <w:jc w:val="both"/>
        <w:rPr>
          <w:rFonts w:cstheme="minorHAnsi"/>
          <w:sz w:val="24"/>
          <w:szCs w:val="24"/>
        </w:rPr>
      </w:pPr>
    </w:p>
    <w:p w:rsidR="0003136E" w:rsidRPr="0000134E" w:rsidRDefault="00246296" w:rsidP="0000134E">
      <w:pPr>
        <w:spacing w:after="160" w:line="259" w:lineRule="auto"/>
        <w:jc w:val="both"/>
        <w:rPr>
          <w:rFonts w:cstheme="minorHAnsi"/>
          <w:sz w:val="24"/>
          <w:szCs w:val="24"/>
        </w:rPr>
      </w:pPr>
      <w:r w:rsidRPr="0000134E">
        <w:rPr>
          <w:rFonts w:cstheme="minorHAnsi"/>
          <w:sz w:val="24"/>
          <w:szCs w:val="24"/>
        </w:rPr>
        <w:t>Vědět, kde se jednotlivé objekty nachází</w:t>
      </w:r>
      <w:r w:rsidR="006737CE" w:rsidRPr="0000134E">
        <w:rPr>
          <w:rFonts w:cstheme="minorHAnsi"/>
          <w:sz w:val="24"/>
          <w:szCs w:val="24"/>
        </w:rPr>
        <w:t xml:space="preserve">, však není ani začátek. Tyto informace počítač kombinuje s předchozími pozicemi, aby určil rychlost a směr pohybu. V tuto chvíli je nutné </w:t>
      </w:r>
      <w:r w:rsidR="006737CE" w:rsidRPr="0000134E">
        <w:rPr>
          <w:rFonts w:cstheme="minorHAnsi"/>
          <w:sz w:val="24"/>
          <w:szCs w:val="24"/>
        </w:rPr>
        <w:lastRenderedPageBreak/>
        <w:t>začít predikovat.</w:t>
      </w:r>
      <w:r w:rsidRPr="0000134E">
        <w:rPr>
          <w:rFonts w:cstheme="minorHAnsi"/>
          <w:sz w:val="24"/>
          <w:szCs w:val="24"/>
        </w:rPr>
        <w:t xml:space="preserve"> </w:t>
      </w:r>
      <w:r w:rsidR="00237548" w:rsidRPr="0000134E">
        <w:rPr>
          <w:rFonts w:cstheme="minorHAnsi"/>
          <w:sz w:val="24"/>
          <w:szCs w:val="24"/>
        </w:rPr>
        <w:t>Před vozidlem na obrázku 6</w:t>
      </w:r>
      <w:r w:rsidR="006737CE" w:rsidRPr="0000134E">
        <w:rPr>
          <w:rFonts w:cstheme="minorHAnsi"/>
          <w:sz w:val="24"/>
          <w:szCs w:val="24"/>
        </w:rPr>
        <w:t xml:space="preserve"> se nachází překážka a dá se tedy očekávat, že začne toto vozidlo vybočovat do vedlejšího pruhu. Takovéto predikce se pak vytvářejí pro všechny okolní o</w:t>
      </w:r>
      <w:r w:rsidR="00594A7C" w:rsidRPr="0000134E">
        <w:rPr>
          <w:rFonts w:cstheme="minorHAnsi"/>
          <w:sz w:val="24"/>
          <w:szCs w:val="24"/>
        </w:rPr>
        <w:t>bjekty a výsle</w:t>
      </w:r>
      <w:r w:rsidR="00237548" w:rsidRPr="0000134E">
        <w:rPr>
          <w:rFonts w:cstheme="minorHAnsi"/>
          <w:sz w:val="24"/>
          <w:szCs w:val="24"/>
        </w:rPr>
        <w:t>dnou situaci ukazuje obrázek 7</w:t>
      </w:r>
      <w:r w:rsidR="00594A7C" w:rsidRPr="0000134E">
        <w:rPr>
          <w:rFonts w:cstheme="minorHAnsi"/>
          <w:sz w:val="24"/>
          <w:szCs w:val="24"/>
        </w:rPr>
        <w:t>.</w:t>
      </w:r>
    </w:p>
    <w:p w:rsidR="00246296" w:rsidRPr="0000134E" w:rsidRDefault="00246296" w:rsidP="0000134E">
      <w:pPr>
        <w:spacing w:after="160" w:line="259" w:lineRule="auto"/>
        <w:jc w:val="both"/>
        <w:rPr>
          <w:rFonts w:cstheme="minorHAnsi"/>
          <w:sz w:val="24"/>
          <w:szCs w:val="24"/>
        </w:rPr>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4606"/>
      </w:tblGrid>
      <w:tr w:rsidR="00246296" w:rsidRPr="0000134E" w:rsidTr="00163E14">
        <w:tc>
          <w:tcPr>
            <w:tcW w:w="4606" w:type="dxa"/>
          </w:tcPr>
          <w:p w:rsidR="00246296" w:rsidRPr="0000134E" w:rsidRDefault="00246296" w:rsidP="0000134E">
            <w:pPr>
              <w:spacing w:after="160" w:line="259" w:lineRule="auto"/>
              <w:jc w:val="center"/>
              <w:rPr>
                <w:rFonts w:cstheme="minorHAnsi"/>
                <w:sz w:val="24"/>
                <w:szCs w:val="24"/>
              </w:rPr>
            </w:pPr>
            <w:r w:rsidRPr="0000134E">
              <w:rPr>
                <w:rFonts w:cstheme="minorHAnsi"/>
                <w:noProof/>
                <w:sz w:val="24"/>
                <w:szCs w:val="24"/>
                <w:lang w:eastAsia="cs-CZ"/>
              </w:rPr>
              <w:drawing>
                <wp:inline distT="0" distB="0" distL="0" distR="0" wp14:anchorId="314D28D0" wp14:editId="78237220">
                  <wp:extent cx="2480400" cy="141120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480400" cy="1411200"/>
                          </a:xfrm>
                          <a:prstGeom prst="rect">
                            <a:avLst/>
                          </a:prstGeom>
                        </pic:spPr>
                      </pic:pic>
                    </a:graphicData>
                  </a:graphic>
                </wp:inline>
              </w:drawing>
            </w:r>
          </w:p>
        </w:tc>
        <w:tc>
          <w:tcPr>
            <w:tcW w:w="4606" w:type="dxa"/>
          </w:tcPr>
          <w:p w:rsidR="00246296" w:rsidRPr="0000134E" w:rsidRDefault="00594A7C" w:rsidP="0000134E">
            <w:pPr>
              <w:spacing w:after="160" w:line="259" w:lineRule="auto"/>
              <w:jc w:val="center"/>
              <w:rPr>
                <w:rFonts w:cstheme="minorHAnsi"/>
                <w:sz w:val="24"/>
                <w:szCs w:val="24"/>
              </w:rPr>
            </w:pPr>
            <w:r w:rsidRPr="0000134E">
              <w:rPr>
                <w:rFonts w:cstheme="minorHAnsi"/>
                <w:sz w:val="24"/>
                <w:szCs w:val="24"/>
              </w:rPr>
              <w:object w:dxaOrig="12564" w:dyaOrig="7464">
                <v:shape id="_x0000_i1026" type="#_x0000_t75" style="width:195pt;height:116.25pt" o:ole="">
                  <v:imagedata r:id="rId14" o:title=""/>
                </v:shape>
                <o:OLEObject Type="Embed" ProgID="PBrush" ShapeID="_x0000_i1026" DrawAspect="Content" ObjectID="_1567282062" r:id="rId15"/>
              </w:object>
            </w:r>
          </w:p>
        </w:tc>
      </w:tr>
      <w:tr w:rsidR="00246296" w:rsidRPr="0000134E" w:rsidTr="00163E14">
        <w:tc>
          <w:tcPr>
            <w:tcW w:w="4606" w:type="dxa"/>
          </w:tcPr>
          <w:p w:rsidR="00246296" w:rsidRPr="0000134E" w:rsidRDefault="00237548" w:rsidP="0000134E">
            <w:pPr>
              <w:spacing w:after="160" w:line="259" w:lineRule="auto"/>
              <w:jc w:val="center"/>
              <w:rPr>
                <w:rFonts w:cstheme="minorHAnsi"/>
                <w:sz w:val="24"/>
                <w:szCs w:val="24"/>
              </w:rPr>
            </w:pPr>
            <w:r w:rsidRPr="0000134E">
              <w:rPr>
                <w:rFonts w:cstheme="minorHAnsi"/>
                <w:sz w:val="24"/>
                <w:szCs w:val="24"/>
              </w:rPr>
              <w:t>Obrázek 6</w:t>
            </w:r>
            <w:r w:rsidR="00581D18" w:rsidRPr="0000134E">
              <w:rPr>
                <w:rFonts w:cstheme="minorHAnsi"/>
                <w:sz w:val="24"/>
                <w:szCs w:val="24"/>
              </w:rPr>
              <w:t xml:space="preserve"> [7]</w:t>
            </w:r>
          </w:p>
        </w:tc>
        <w:tc>
          <w:tcPr>
            <w:tcW w:w="4606" w:type="dxa"/>
          </w:tcPr>
          <w:p w:rsidR="00246296" w:rsidRPr="0000134E" w:rsidRDefault="00237548" w:rsidP="0000134E">
            <w:pPr>
              <w:spacing w:after="160" w:line="259" w:lineRule="auto"/>
              <w:jc w:val="center"/>
              <w:rPr>
                <w:rFonts w:cstheme="minorHAnsi"/>
                <w:sz w:val="24"/>
                <w:szCs w:val="24"/>
              </w:rPr>
            </w:pPr>
            <w:r w:rsidRPr="0000134E">
              <w:rPr>
                <w:rFonts w:cstheme="minorHAnsi"/>
                <w:sz w:val="24"/>
                <w:szCs w:val="24"/>
              </w:rPr>
              <w:t>Obrázek 7</w:t>
            </w:r>
            <w:r w:rsidR="00581D18" w:rsidRPr="0000134E">
              <w:rPr>
                <w:rFonts w:cstheme="minorHAnsi"/>
                <w:sz w:val="24"/>
                <w:szCs w:val="24"/>
              </w:rPr>
              <w:t xml:space="preserve"> [7]</w:t>
            </w:r>
          </w:p>
        </w:tc>
      </w:tr>
    </w:tbl>
    <w:p w:rsidR="0003136E" w:rsidRPr="0000134E" w:rsidRDefault="0003136E" w:rsidP="0000134E">
      <w:pPr>
        <w:spacing w:after="160" w:line="259" w:lineRule="auto"/>
        <w:jc w:val="both"/>
        <w:rPr>
          <w:rFonts w:cstheme="minorHAnsi"/>
          <w:sz w:val="24"/>
          <w:szCs w:val="24"/>
        </w:rPr>
      </w:pPr>
    </w:p>
    <w:p w:rsidR="0003136E" w:rsidRPr="0000134E" w:rsidRDefault="00594A7C" w:rsidP="0000134E">
      <w:pPr>
        <w:spacing w:after="160" w:line="259" w:lineRule="auto"/>
        <w:jc w:val="both"/>
        <w:rPr>
          <w:rFonts w:cstheme="minorHAnsi"/>
          <w:sz w:val="24"/>
          <w:szCs w:val="24"/>
        </w:rPr>
      </w:pPr>
      <w:r w:rsidRPr="0000134E">
        <w:rPr>
          <w:rFonts w:cstheme="minorHAnsi"/>
          <w:sz w:val="24"/>
          <w:szCs w:val="24"/>
        </w:rPr>
        <w:t>S obrázkem svého okolí a nejlepším odhadem, jak se nejspíše okolí bude v následujících okamžicích chovat, může</w:t>
      </w:r>
      <w:r w:rsidR="001E2EE3" w:rsidRPr="0000134E">
        <w:rPr>
          <w:rFonts w:cstheme="minorHAnsi"/>
          <w:sz w:val="24"/>
          <w:szCs w:val="24"/>
        </w:rPr>
        <w:t xml:space="preserve"> počítač určit optimální trasu a rychlost pr</w:t>
      </w:r>
      <w:r w:rsidR="00581D18" w:rsidRPr="0000134E">
        <w:rPr>
          <w:rFonts w:cstheme="minorHAnsi"/>
          <w:sz w:val="24"/>
          <w:szCs w:val="24"/>
        </w:rPr>
        <w:t>ůjezdu touto trasou (obrázek 8</w:t>
      </w:r>
      <w:r w:rsidR="001E2EE3" w:rsidRPr="0000134E">
        <w:rPr>
          <w:rFonts w:cstheme="minorHAnsi"/>
          <w:sz w:val="24"/>
          <w:szCs w:val="24"/>
        </w:rPr>
        <w:t>).</w:t>
      </w:r>
      <w:r w:rsidR="00235B15" w:rsidRPr="0000134E">
        <w:rPr>
          <w:rFonts w:cstheme="minorHAnsi"/>
          <w:sz w:val="24"/>
          <w:szCs w:val="24"/>
        </w:rPr>
        <w:t xml:space="preserve"> Přesun do městského provozu však skutečně testuj</w:t>
      </w:r>
      <w:r w:rsidR="00581D18" w:rsidRPr="0000134E">
        <w:rPr>
          <w:rFonts w:cstheme="minorHAnsi"/>
          <w:sz w:val="24"/>
          <w:szCs w:val="24"/>
        </w:rPr>
        <w:t>e zmíněné procesy (obrázek 9</w:t>
      </w:r>
      <w:r w:rsidR="00AC05EA" w:rsidRPr="0000134E">
        <w:rPr>
          <w:rFonts w:cstheme="minorHAnsi"/>
          <w:sz w:val="24"/>
          <w:szCs w:val="24"/>
        </w:rPr>
        <w:t xml:space="preserve">), jelikož nyní se v okolí nachází mimo vozidel i chodci, jejichž pohyb může být daleko obtížněji </w:t>
      </w:r>
      <w:proofErr w:type="spellStart"/>
      <w:r w:rsidR="00AC05EA" w:rsidRPr="0000134E">
        <w:rPr>
          <w:rFonts w:cstheme="minorHAnsi"/>
          <w:sz w:val="24"/>
          <w:szCs w:val="24"/>
        </w:rPr>
        <w:t>predikovatelný</w:t>
      </w:r>
      <w:proofErr w:type="spellEnd"/>
      <w:r w:rsidR="00AC05EA" w:rsidRPr="0000134E">
        <w:rPr>
          <w:rFonts w:cstheme="minorHAnsi"/>
          <w:sz w:val="24"/>
          <w:szCs w:val="24"/>
        </w:rPr>
        <w:t xml:space="preserve"> a může se mnohem rychleji měnit. </w:t>
      </w:r>
    </w:p>
    <w:p w:rsidR="001E2EE3" w:rsidRPr="0000134E" w:rsidRDefault="001E2EE3" w:rsidP="0000134E">
      <w:pPr>
        <w:spacing w:after="160" w:line="259" w:lineRule="auto"/>
        <w:jc w:val="both"/>
        <w:rPr>
          <w:rFonts w:cstheme="minorHAnsi"/>
          <w:sz w:val="24"/>
          <w:szCs w:val="24"/>
        </w:rPr>
      </w:pP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4606"/>
      </w:tblGrid>
      <w:tr w:rsidR="001E2EE3" w:rsidRPr="0000134E" w:rsidTr="00163E14">
        <w:tc>
          <w:tcPr>
            <w:tcW w:w="4606" w:type="dxa"/>
          </w:tcPr>
          <w:p w:rsidR="001E2EE3" w:rsidRPr="0000134E" w:rsidRDefault="001E2EE3" w:rsidP="0000134E">
            <w:pPr>
              <w:spacing w:after="160" w:line="259" w:lineRule="auto"/>
              <w:jc w:val="center"/>
              <w:rPr>
                <w:rFonts w:cstheme="minorHAnsi"/>
                <w:sz w:val="24"/>
                <w:szCs w:val="24"/>
              </w:rPr>
            </w:pPr>
            <w:r w:rsidRPr="0000134E">
              <w:rPr>
                <w:rFonts w:cstheme="minorHAnsi"/>
                <w:noProof/>
                <w:sz w:val="24"/>
                <w:szCs w:val="24"/>
                <w:lang w:eastAsia="cs-CZ"/>
              </w:rPr>
              <w:drawing>
                <wp:inline distT="0" distB="0" distL="0" distR="0" wp14:anchorId="1A37DE19" wp14:editId="6C502212">
                  <wp:extent cx="2484000" cy="1397283"/>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484000" cy="1397283"/>
                          </a:xfrm>
                          <a:prstGeom prst="rect">
                            <a:avLst/>
                          </a:prstGeom>
                        </pic:spPr>
                      </pic:pic>
                    </a:graphicData>
                  </a:graphic>
                </wp:inline>
              </w:drawing>
            </w:r>
          </w:p>
        </w:tc>
        <w:tc>
          <w:tcPr>
            <w:tcW w:w="4606" w:type="dxa"/>
          </w:tcPr>
          <w:p w:rsidR="001E2EE3" w:rsidRPr="0000134E" w:rsidRDefault="001E2EE3" w:rsidP="0000134E">
            <w:pPr>
              <w:spacing w:after="160" w:line="259" w:lineRule="auto"/>
              <w:jc w:val="center"/>
              <w:rPr>
                <w:rFonts w:cstheme="minorHAnsi"/>
                <w:sz w:val="24"/>
                <w:szCs w:val="24"/>
              </w:rPr>
            </w:pPr>
            <w:r w:rsidRPr="0000134E">
              <w:rPr>
                <w:rFonts w:cstheme="minorHAnsi"/>
                <w:noProof/>
                <w:sz w:val="24"/>
                <w:szCs w:val="24"/>
                <w:lang w:eastAsia="cs-CZ"/>
              </w:rPr>
              <w:drawing>
                <wp:inline distT="0" distB="0" distL="0" distR="0" wp14:anchorId="59380732" wp14:editId="5578F057">
                  <wp:extent cx="2487600" cy="141480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487600" cy="1414800"/>
                          </a:xfrm>
                          <a:prstGeom prst="rect">
                            <a:avLst/>
                          </a:prstGeom>
                        </pic:spPr>
                      </pic:pic>
                    </a:graphicData>
                  </a:graphic>
                </wp:inline>
              </w:drawing>
            </w:r>
          </w:p>
        </w:tc>
      </w:tr>
      <w:tr w:rsidR="001E2EE3" w:rsidRPr="0000134E" w:rsidTr="00163E14">
        <w:tc>
          <w:tcPr>
            <w:tcW w:w="4606" w:type="dxa"/>
          </w:tcPr>
          <w:p w:rsidR="001E2EE3" w:rsidRPr="0000134E" w:rsidRDefault="00581D18" w:rsidP="0000134E">
            <w:pPr>
              <w:spacing w:after="160" w:line="259" w:lineRule="auto"/>
              <w:jc w:val="center"/>
              <w:rPr>
                <w:rFonts w:cstheme="minorHAnsi"/>
                <w:sz w:val="24"/>
                <w:szCs w:val="24"/>
              </w:rPr>
            </w:pPr>
            <w:r w:rsidRPr="0000134E">
              <w:rPr>
                <w:rFonts w:cstheme="minorHAnsi"/>
                <w:sz w:val="24"/>
                <w:szCs w:val="24"/>
              </w:rPr>
              <w:t>Obrázek 8 [7]</w:t>
            </w:r>
          </w:p>
        </w:tc>
        <w:tc>
          <w:tcPr>
            <w:tcW w:w="4606" w:type="dxa"/>
          </w:tcPr>
          <w:p w:rsidR="001E2EE3" w:rsidRPr="0000134E" w:rsidRDefault="00581D18" w:rsidP="0000134E">
            <w:pPr>
              <w:spacing w:after="160" w:line="259" w:lineRule="auto"/>
              <w:jc w:val="center"/>
              <w:rPr>
                <w:rFonts w:cstheme="minorHAnsi"/>
                <w:sz w:val="24"/>
                <w:szCs w:val="24"/>
              </w:rPr>
            </w:pPr>
            <w:r w:rsidRPr="0000134E">
              <w:rPr>
                <w:rFonts w:cstheme="minorHAnsi"/>
                <w:sz w:val="24"/>
                <w:szCs w:val="24"/>
              </w:rPr>
              <w:t>Obrázek 9 [7]</w:t>
            </w:r>
          </w:p>
        </w:tc>
      </w:tr>
    </w:tbl>
    <w:p w:rsidR="001E2EE3" w:rsidRPr="0000134E" w:rsidRDefault="001E2EE3" w:rsidP="0000134E">
      <w:pPr>
        <w:spacing w:after="160" w:line="259" w:lineRule="auto"/>
        <w:jc w:val="both"/>
        <w:rPr>
          <w:rFonts w:cstheme="minorHAnsi"/>
          <w:sz w:val="24"/>
          <w:szCs w:val="24"/>
        </w:rPr>
      </w:pPr>
    </w:p>
    <w:p w:rsidR="001E2EE3" w:rsidRPr="0000134E" w:rsidRDefault="00235B15" w:rsidP="0000134E">
      <w:pPr>
        <w:spacing w:after="160" w:line="259" w:lineRule="auto"/>
        <w:jc w:val="both"/>
        <w:rPr>
          <w:rFonts w:cstheme="minorHAnsi"/>
          <w:sz w:val="24"/>
          <w:szCs w:val="24"/>
        </w:rPr>
      </w:pPr>
      <w:r w:rsidRPr="0000134E">
        <w:rPr>
          <w:rFonts w:cstheme="minorHAnsi"/>
          <w:sz w:val="24"/>
          <w:szCs w:val="24"/>
        </w:rPr>
        <w:t xml:space="preserve">Mimo „pouhé“ rozpoznání vozidla podle tvaru musí počítač vědět, co </w:t>
      </w:r>
      <w:r w:rsidR="00A100D3" w:rsidRPr="0000134E">
        <w:rPr>
          <w:rFonts w:cstheme="minorHAnsi"/>
          <w:sz w:val="24"/>
          <w:szCs w:val="24"/>
        </w:rPr>
        <w:t xml:space="preserve">například </w:t>
      </w:r>
      <w:r w:rsidRPr="0000134E">
        <w:rPr>
          <w:rFonts w:cstheme="minorHAnsi"/>
          <w:sz w:val="24"/>
          <w:szCs w:val="24"/>
        </w:rPr>
        <w:t>znamená rozsvícený blinkr</w:t>
      </w:r>
      <w:r w:rsidR="00A100D3" w:rsidRPr="0000134E">
        <w:rPr>
          <w:rFonts w:cstheme="minorHAnsi"/>
          <w:sz w:val="24"/>
          <w:szCs w:val="24"/>
        </w:rPr>
        <w:t>,</w:t>
      </w:r>
      <w:r w:rsidRPr="0000134E">
        <w:rPr>
          <w:rFonts w:cstheme="minorHAnsi"/>
          <w:sz w:val="24"/>
          <w:szCs w:val="24"/>
        </w:rPr>
        <w:t xml:space="preserve"> </w:t>
      </w:r>
      <w:r w:rsidR="00A100D3" w:rsidRPr="0000134E">
        <w:rPr>
          <w:rFonts w:cstheme="minorHAnsi"/>
          <w:sz w:val="24"/>
          <w:szCs w:val="24"/>
        </w:rPr>
        <w:t>m</w:t>
      </w:r>
      <w:r w:rsidRPr="0000134E">
        <w:rPr>
          <w:rFonts w:cstheme="minorHAnsi"/>
          <w:sz w:val="24"/>
          <w:szCs w:val="24"/>
        </w:rPr>
        <w:t>usí</w:t>
      </w:r>
      <w:r w:rsidR="00A100D3" w:rsidRPr="0000134E">
        <w:rPr>
          <w:rFonts w:cstheme="minorHAnsi"/>
          <w:sz w:val="24"/>
          <w:szCs w:val="24"/>
        </w:rPr>
        <w:t xml:space="preserve"> také</w:t>
      </w:r>
      <w:r w:rsidRPr="0000134E">
        <w:rPr>
          <w:rFonts w:cstheme="minorHAnsi"/>
          <w:sz w:val="24"/>
          <w:szCs w:val="24"/>
        </w:rPr>
        <w:t xml:space="preserve"> umět pochopit, že blikající světlo na střeše vozidla znamená, že </w:t>
      </w:r>
      <w:r w:rsidR="00A100D3" w:rsidRPr="0000134E">
        <w:rPr>
          <w:rFonts w:cstheme="minorHAnsi"/>
          <w:sz w:val="24"/>
          <w:szCs w:val="24"/>
        </w:rPr>
        <w:t xml:space="preserve">se nejedná jen o vozidlo, ale v tomto případě o </w:t>
      </w:r>
      <w:r w:rsidR="00581D18" w:rsidRPr="0000134E">
        <w:rPr>
          <w:rFonts w:cstheme="minorHAnsi"/>
          <w:sz w:val="24"/>
          <w:szCs w:val="24"/>
        </w:rPr>
        <w:t>policistu (obrázky 10 a 11</w:t>
      </w:r>
      <w:r w:rsidRPr="0000134E">
        <w:rPr>
          <w:rFonts w:cstheme="minorHAnsi"/>
          <w:sz w:val="24"/>
          <w:szCs w:val="24"/>
        </w:rPr>
        <w:t>).</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4606"/>
      </w:tblGrid>
      <w:tr w:rsidR="00235B15" w:rsidRPr="0000134E" w:rsidTr="00163E14">
        <w:tc>
          <w:tcPr>
            <w:tcW w:w="4606" w:type="dxa"/>
            <w:vAlign w:val="center"/>
          </w:tcPr>
          <w:p w:rsidR="00235B15" w:rsidRPr="0000134E" w:rsidRDefault="00235B15" w:rsidP="0000134E">
            <w:pPr>
              <w:spacing w:after="160" w:line="259" w:lineRule="auto"/>
              <w:jc w:val="center"/>
              <w:rPr>
                <w:rFonts w:cstheme="minorHAnsi"/>
                <w:sz w:val="24"/>
                <w:szCs w:val="24"/>
              </w:rPr>
            </w:pPr>
            <w:r w:rsidRPr="0000134E">
              <w:rPr>
                <w:rFonts w:cstheme="minorHAnsi"/>
                <w:sz w:val="24"/>
                <w:szCs w:val="24"/>
              </w:rPr>
              <w:object w:dxaOrig="9240" w:dyaOrig="4860">
                <v:shape id="_x0000_i1027" type="#_x0000_t75" style="width:195.75pt;height:102.75pt" o:ole="">
                  <v:imagedata r:id="rId18" o:title=""/>
                </v:shape>
                <o:OLEObject Type="Embed" ProgID="PBrush" ShapeID="_x0000_i1027" DrawAspect="Content" ObjectID="_1567282063" r:id="rId19"/>
              </w:object>
            </w:r>
          </w:p>
        </w:tc>
        <w:tc>
          <w:tcPr>
            <w:tcW w:w="4606" w:type="dxa"/>
            <w:vAlign w:val="center"/>
          </w:tcPr>
          <w:p w:rsidR="00235B15" w:rsidRPr="0000134E" w:rsidRDefault="00235B15" w:rsidP="0000134E">
            <w:pPr>
              <w:spacing w:after="160" w:line="259" w:lineRule="auto"/>
              <w:jc w:val="center"/>
              <w:rPr>
                <w:rFonts w:cstheme="minorHAnsi"/>
                <w:sz w:val="24"/>
                <w:szCs w:val="24"/>
              </w:rPr>
            </w:pPr>
            <w:r w:rsidRPr="0000134E">
              <w:rPr>
                <w:rFonts w:cstheme="minorHAnsi"/>
                <w:sz w:val="24"/>
                <w:szCs w:val="24"/>
              </w:rPr>
              <w:object w:dxaOrig="8916" w:dyaOrig="5220">
                <v:shape id="_x0000_i1028" type="#_x0000_t75" style="width:196.5pt;height:114.75pt" o:ole="">
                  <v:imagedata r:id="rId20" o:title=""/>
                </v:shape>
                <o:OLEObject Type="Embed" ProgID="PBrush" ShapeID="_x0000_i1028" DrawAspect="Content" ObjectID="_1567282064" r:id="rId21"/>
              </w:object>
            </w:r>
          </w:p>
        </w:tc>
      </w:tr>
      <w:tr w:rsidR="00235B15" w:rsidRPr="0000134E" w:rsidTr="00163E14">
        <w:tc>
          <w:tcPr>
            <w:tcW w:w="4606" w:type="dxa"/>
            <w:vAlign w:val="center"/>
          </w:tcPr>
          <w:p w:rsidR="00235B15" w:rsidRPr="0000134E" w:rsidRDefault="00581D18" w:rsidP="0000134E">
            <w:pPr>
              <w:spacing w:after="160" w:line="259" w:lineRule="auto"/>
              <w:jc w:val="center"/>
              <w:rPr>
                <w:rFonts w:cstheme="minorHAnsi"/>
                <w:sz w:val="24"/>
                <w:szCs w:val="24"/>
              </w:rPr>
            </w:pPr>
            <w:r w:rsidRPr="0000134E">
              <w:rPr>
                <w:rFonts w:cstheme="minorHAnsi"/>
                <w:sz w:val="24"/>
                <w:szCs w:val="24"/>
              </w:rPr>
              <w:t>Obrázek 10 [7]</w:t>
            </w:r>
          </w:p>
        </w:tc>
        <w:tc>
          <w:tcPr>
            <w:tcW w:w="4606" w:type="dxa"/>
            <w:vAlign w:val="center"/>
          </w:tcPr>
          <w:p w:rsidR="00235B15" w:rsidRPr="0000134E" w:rsidRDefault="00581D18" w:rsidP="0000134E">
            <w:pPr>
              <w:spacing w:after="160" w:line="259" w:lineRule="auto"/>
              <w:jc w:val="center"/>
              <w:rPr>
                <w:rFonts w:cstheme="minorHAnsi"/>
                <w:sz w:val="24"/>
                <w:szCs w:val="24"/>
              </w:rPr>
            </w:pPr>
            <w:r w:rsidRPr="0000134E">
              <w:rPr>
                <w:rFonts w:cstheme="minorHAnsi"/>
                <w:sz w:val="24"/>
                <w:szCs w:val="24"/>
              </w:rPr>
              <w:t>Obrázek 11 [7]</w:t>
            </w:r>
          </w:p>
        </w:tc>
      </w:tr>
    </w:tbl>
    <w:p w:rsidR="00235B15" w:rsidRPr="0000134E" w:rsidRDefault="00235B15" w:rsidP="0000134E">
      <w:pPr>
        <w:spacing w:after="160" w:line="259" w:lineRule="auto"/>
        <w:jc w:val="both"/>
        <w:rPr>
          <w:rFonts w:cstheme="minorHAnsi"/>
          <w:sz w:val="24"/>
          <w:szCs w:val="24"/>
        </w:rPr>
      </w:pPr>
    </w:p>
    <w:p w:rsidR="001E2EE3" w:rsidRPr="0000134E" w:rsidRDefault="008C26AA" w:rsidP="0000134E">
      <w:pPr>
        <w:spacing w:after="160" w:line="259" w:lineRule="auto"/>
        <w:jc w:val="both"/>
        <w:rPr>
          <w:rFonts w:cstheme="minorHAnsi"/>
          <w:sz w:val="24"/>
          <w:szCs w:val="24"/>
        </w:rPr>
      </w:pPr>
      <w:r w:rsidRPr="0000134E">
        <w:rPr>
          <w:rFonts w:cstheme="minorHAnsi"/>
          <w:sz w:val="24"/>
          <w:szCs w:val="24"/>
        </w:rPr>
        <w:t>Lidé mají během provozu různá očekávání, jako například pokud cyklista zvedne ruku, tak dává najevo, že se chystá odbočit. V takovém okamžiku očekává, že za ním jedoucí vozidlo ho nezačne předjíždět</w:t>
      </w:r>
      <w:r w:rsidR="00A100D3" w:rsidRPr="0000134E">
        <w:rPr>
          <w:rFonts w:cstheme="minorHAnsi"/>
          <w:sz w:val="24"/>
          <w:szCs w:val="24"/>
        </w:rPr>
        <w:t>, nebo musí p</w:t>
      </w:r>
      <w:r w:rsidRPr="0000134E">
        <w:rPr>
          <w:rFonts w:cstheme="minorHAnsi"/>
          <w:sz w:val="24"/>
          <w:szCs w:val="24"/>
        </w:rPr>
        <w:t xml:space="preserve">očítač chápat, že pokud policista zvedne ruku, znamená to, že vozidlo má zastavit (obrázek </w:t>
      </w:r>
      <w:r w:rsidR="00581D18" w:rsidRPr="0000134E">
        <w:rPr>
          <w:rFonts w:cstheme="minorHAnsi"/>
          <w:sz w:val="24"/>
          <w:szCs w:val="24"/>
        </w:rPr>
        <w:t>12</w:t>
      </w:r>
      <w:r w:rsidRPr="0000134E">
        <w:rPr>
          <w:rFonts w:cstheme="minorHAnsi"/>
          <w:sz w:val="24"/>
          <w:szCs w:val="24"/>
        </w:rPr>
        <w:t>).</w:t>
      </w:r>
    </w:p>
    <w:p w:rsidR="0003136E" w:rsidRPr="0000134E" w:rsidRDefault="008C26AA" w:rsidP="0000134E">
      <w:pPr>
        <w:spacing w:after="160" w:line="259" w:lineRule="auto"/>
        <w:jc w:val="both"/>
        <w:rPr>
          <w:rFonts w:cstheme="minorHAnsi"/>
          <w:sz w:val="24"/>
          <w:szCs w:val="24"/>
        </w:rPr>
      </w:pPr>
      <w:r w:rsidRPr="0000134E">
        <w:rPr>
          <w:rFonts w:cstheme="minorHAnsi"/>
          <w:noProof/>
          <w:sz w:val="24"/>
          <w:szCs w:val="24"/>
          <w:lang w:eastAsia="cs-CZ"/>
        </w:rPr>
        <w:drawing>
          <wp:inline distT="0" distB="0" distL="0" distR="0">
            <wp:extent cx="5753100" cy="226314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53100" cy="2263140"/>
                    </a:xfrm>
                    <a:prstGeom prst="rect">
                      <a:avLst/>
                    </a:prstGeom>
                    <a:noFill/>
                    <a:ln>
                      <a:noFill/>
                    </a:ln>
                  </pic:spPr>
                </pic:pic>
              </a:graphicData>
            </a:graphic>
          </wp:inline>
        </w:drawing>
      </w:r>
    </w:p>
    <w:p w:rsidR="008C26AA" w:rsidRPr="0000134E" w:rsidRDefault="008C26AA" w:rsidP="0000134E">
      <w:pPr>
        <w:spacing w:after="160" w:line="259" w:lineRule="auto"/>
        <w:jc w:val="center"/>
        <w:rPr>
          <w:rFonts w:cstheme="minorHAnsi"/>
          <w:sz w:val="24"/>
          <w:szCs w:val="24"/>
        </w:rPr>
      </w:pPr>
      <w:r w:rsidRPr="0000134E">
        <w:rPr>
          <w:rFonts w:cstheme="minorHAnsi"/>
          <w:sz w:val="24"/>
          <w:szCs w:val="24"/>
        </w:rPr>
        <w:t xml:space="preserve">Obrázek </w:t>
      </w:r>
      <w:r w:rsidR="00581D18" w:rsidRPr="0000134E">
        <w:rPr>
          <w:rFonts w:cstheme="minorHAnsi"/>
          <w:sz w:val="24"/>
          <w:szCs w:val="24"/>
        </w:rPr>
        <w:t>12 [7]</w:t>
      </w:r>
    </w:p>
    <w:p w:rsidR="0003136E" w:rsidRPr="0000134E" w:rsidRDefault="0003136E" w:rsidP="0000134E">
      <w:pPr>
        <w:spacing w:after="160" w:line="259" w:lineRule="auto"/>
        <w:jc w:val="both"/>
        <w:rPr>
          <w:rFonts w:cstheme="minorHAnsi"/>
          <w:sz w:val="24"/>
          <w:szCs w:val="24"/>
        </w:rPr>
      </w:pPr>
    </w:p>
    <w:p w:rsidR="008C26AA" w:rsidRPr="0000134E" w:rsidRDefault="008C26AA" w:rsidP="0000134E">
      <w:pPr>
        <w:spacing w:after="160" w:line="259" w:lineRule="auto"/>
        <w:jc w:val="both"/>
        <w:rPr>
          <w:rFonts w:cstheme="minorHAnsi"/>
          <w:sz w:val="24"/>
          <w:szCs w:val="24"/>
        </w:rPr>
      </w:pPr>
      <w:r w:rsidRPr="0000134E">
        <w:rPr>
          <w:rFonts w:cstheme="minorHAnsi"/>
          <w:sz w:val="24"/>
          <w:szCs w:val="24"/>
        </w:rPr>
        <w:t>Pokud však toto všechno počítač chápe, otevírají se zcela jiné možnosti. Reakční doba počítače může být zlomek reakční doby člověka. Pokud se dostane vozidlo do situace, kdy je nutné okamžitě vyhodnotit situaci a zakročit, počítač má daleko více času na rozhodnutí, co v takové situaci je nejlepší udělat a jak se zachovat. Kde řidič jedná v panice a reakce je řízena snahou o přežití, může počítač jednat logicky a celou situaci řádně zvážit.</w:t>
      </w:r>
    </w:p>
    <w:p w:rsidR="003A0160" w:rsidRPr="0000134E" w:rsidRDefault="003A0160" w:rsidP="0000134E">
      <w:pPr>
        <w:spacing w:after="160" w:line="259" w:lineRule="auto"/>
        <w:jc w:val="both"/>
        <w:rPr>
          <w:rFonts w:cstheme="minorHAnsi"/>
          <w:b/>
          <w:sz w:val="24"/>
          <w:szCs w:val="24"/>
        </w:rPr>
      </w:pPr>
    </w:p>
    <w:p w:rsidR="002C0E86" w:rsidRPr="0000134E" w:rsidRDefault="002C0E86" w:rsidP="0000134E">
      <w:pPr>
        <w:spacing w:after="160" w:line="259" w:lineRule="auto"/>
        <w:jc w:val="both"/>
        <w:rPr>
          <w:rFonts w:cstheme="minorHAnsi"/>
          <w:b/>
          <w:sz w:val="24"/>
          <w:szCs w:val="24"/>
        </w:rPr>
      </w:pPr>
      <w:r w:rsidRPr="0000134E">
        <w:rPr>
          <w:rFonts w:cstheme="minorHAnsi"/>
          <w:b/>
          <w:sz w:val="24"/>
          <w:szCs w:val="24"/>
        </w:rPr>
        <w:t>Morální dilema</w:t>
      </w:r>
    </w:p>
    <w:p w:rsidR="002C0E86" w:rsidRPr="0000134E" w:rsidRDefault="0000116D" w:rsidP="0000134E">
      <w:pPr>
        <w:spacing w:after="160" w:line="259" w:lineRule="auto"/>
        <w:jc w:val="both"/>
        <w:rPr>
          <w:rFonts w:cstheme="minorHAnsi"/>
          <w:sz w:val="24"/>
          <w:szCs w:val="24"/>
        </w:rPr>
      </w:pPr>
      <w:r w:rsidRPr="0000134E">
        <w:rPr>
          <w:rFonts w:cstheme="minorHAnsi"/>
          <w:sz w:val="24"/>
          <w:szCs w:val="24"/>
        </w:rPr>
        <w:t>Představme si situaci, kdy jedeme po dálnici s třemi jízdními pruhy. Vlevo od nás je vozidlo SUV, vpravo se nachází motorkář, před námi je nákladní vozidlo. Situaci popisuje obrázek </w:t>
      </w:r>
      <w:r w:rsidR="00581D18" w:rsidRPr="0000134E">
        <w:rPr>
          <w:rFonts w:cstheme="minorHAnsi"/>
          <w:sz w:val="24"/>
          <w:szCs w:val="24"/>
        </w:rPr>
        <w:t>13</w:t>
      </w:r>
      <w:r w:rsidRPr="0000134E">
        <w:rPr>
          <w:rFonts w:cstheme="minorHAnsi"/>
          <w:sz w:val="24"/>
          <w:szCs w:val="24"/>
        </w:rPr>
        <w:t xml:space="preserve">. V tu chvíli z nákladního vozidla před námi vypadne náklad (obrázek </w:t>
      </w:r>
      <w:r w:rsidR="00581D18" w:rsidRPr="0000134E">
        <w:rPr>
          <w:rFonts w:cstheme="minorHAnsi"/>
          <w:sz w:val="24"/>
          <w:szCs w:val="24"/>
        </w:rPr>
        <w:t>14</w:t>
      </w:r>
      <w:r w:rsidRPr="0000134E">
        <w:rPr>
          <w:rFonts w:cstheme="minorHAnsi"/>
          <w:sz w:val="24"/>
          <w:szCs w:val="24"/>
        </w:rPr>
        <w:t>). Je jasné, že není čas a nehodě se již nedá zabránit. Co v takové situaci uděláme?</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4606"/>
      </w:tblGrid>
      <w:tr w:rsidR="0000116D" w:rsidRPr="0000134E" w:rsidTr="00163E14">
        <w:tc>
          <w:tcPr>
            <w:tcW w:w="4606" w:type="dxa"/>
            <w:vAlign w:val="center"/>
          </w:tcPr>
          <w:p w:rsidR="0000116D" w:rsidRPr="0000134E" w:rsidRDefault="0000116D" w:rsidP="0000134E">
            <w:pPr>
              <w:spacing w:after="160" w:line="259" w:lineRule="auto"/>
              <w:jc w:val="center"/>
              <w:rPr>
                <w:rFonts w:cstheme="minorHAnsi"/>
                <w:sz w:val="24"/>
                <w:szCs w:val="24"/>
              </w:rPr>
            </w:pPr>
            <w:r w:rsidRPr="0000134E">
              <w:rPr>
                <w:rFonts w:cstheme="minorHAnsi"/>
                <w:noProof/>
                <w:sz w:val="24"/>
                <w:szCs w:val="24"/>
                <w:lang w:eastAsia="cs-CZ"/>
              </w:rPr>
              <w:lastRenderedPageBreak/>
              <w:drawing>
                <wp:inline distT="0" distB="0" distL="0" distR="0" wp14:anchorId="58E55C9D" wp14:editId="721EEA3E">
                  <wp:extent cx="2484000" cy="1394988"/>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84000" cy="1394988"/>
                          </a:xfrm>
                          <a:prstGeom prst="rect">
                            <a:avLst/>
                          </a:prstGeom>
                          <a:noFill/>
                          <a:ln>
                            <a:noFill/>
                          </a:ln>
                        </pic:spPr>
                      </pic:pic>
                    </a:graphicData>
                  </a:graphic>
                </wp:inline>
              </w:drawing>
            </w:r>
          </w:p>
        </w:tc>
        <w:tc>
          <w:tcPr>
            <w:tcW w:w="4606" w:type="dxa"/>
            <w:vAlign w:val="center"/>
          </w:tcPr>
          <w:p w:rsidR="0000116D" w:rsidRPr="0000134E" w:rsidRDefault="0000116D" w:rsidP="0000134E">
            <w:pPr>
              <w:spacing w:after="160" w:line="259" w:lineRule="auto"/>
              <w:jc w:val="center"/>
              <w:rPr>
                <w:rFonts w:cstheme="minorHAnsi"/>
                <w:sz w:val="24"/>
                <w:szCs w:val="24"/>
              </w:rPr>
            </w:pPr>
            <w:r w:rsidRPr="0000134E">
              <w:rPr>
                <w:rFonts w:cstheme="minorHAnsi"/>
                <w:noProof/>
                <w:sz w:val="24"/>
                <w:szCs w:val="24"/>
                <w:lang w:eastAsia="cs-CZ"/>
              </w:rPr>
              <w:drawing>
                <wp:inline distT="0" distB="0" distL="0" distR="0" wp14:anchorId="270D4C5A" wp14:editId="4436EDE4">
                  <wp:extent cx="2484000" cy="1394988"/>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84000" cy="1394988"/>
                          </a:xfrm>
                          <a:prstGeom prst="rect">
                            <a:avLst/>
                          </a:prstGeom>
                          <a:noFill/>
                          <a:ln>
                            <a:noFill/>
                          </a:ln>
                        </pic:spPr>
                      </pic:pic>
                    </a:graphicData>
                  </a:graphic>
                </wp:inline>
              </w:drawing>
            </w:r>
          </w:p>
        </w:tc>
      </w:tr>
      <w:tr w:rsidR="0000116D" w:rsidRPr="0000134E" w:rsidTr="00163E14">
        <w:tc>
          <w:tcPr>
            <w:tcW w:w="4606" w:type="dxa"/>
            <w:vAlign w:val="center"/>
          </w:tcPr>
          <w:p w:rsidR="0000116D" w:rsidRPr="0000134E" w:rsidRDefault="0000116D" w:rsidP="0000134E">
            <w:pPr>
              <w:spacing w:after="160" w:line="259" w:lineRule="auto"/>
              <w:jc w:val="center"/>
              <w:rPr>
                <w:rFonts w:cstheme="minorHAnsi"/>
                <w:sz w:val="24"/>
                <w:szCs w:val="24"/>
              </w:rPr>
            </w:pPr>
            <w:r w:rsidRPr="0000134E">
              <w:rPr>
                <w:rFonts w:cstheme="minorHAnsi"/>
                <w:sz w:val="24"/>
                <w:szCs w:val="24"/>
              </w:rPr>
              <w:t xml:space="preserve">Obrázek </w:t>
            </w:r>
            <w:r w:rsidR="00581D18" w:rsidRPr="0000134E">
              <w:rPr>
                <w:rFonts w:cstheme="minorHAnsi"/>
                <w:sz w:val="24"/>
                <w:szCs w:val="24"/>
              </w:rPr>
              <w:t>13 [3]</w:t>
            </w:r>
          </w:p>
        </w:tc>
        <w:tc>
          <w:tcPr>
            <w:tcW w:w="4606" w:type="dxa"/>
            <w:vAlign w:val="center"/>
          </w:tcPr>
          <w:p w:rsidR="0000116D" w:rsidRPr="0000134E" w:rsidRDefault="0000116D" w:rsidP="0000134E">
            <w:pPr>
              <w:spacing w:after="160" w:line="259" w:lineRule="auto"/>
              <w:jc w:val="center"/>
              <w:rPr>
                <w:rFonts w:cstheme="minorHAnsi"/>
                <w:sz w:val="24"/>
                <w:szCs w:val="24"/>
              </w:rPr>
            </w:pPr>
            <w:r w:rsidRPr="0000134E">
              <w:rPr>
                <w:rFonts w:cstheme="minorHAnsi"/>
                <w:sz w:val="24"/>
                <w:szCs w:val="24"/>
              </w:rPr>
              <w:t xml:space="preserve">Obrázek </w:t>
            </w:r>
            <w:r w:rsidR="00581D18" w:rsidRPr="0000134E">
              <w:rPr>
                <w:rFonts w:cstheme="minorHAnsi"/>
                <w:sz w:val="24"/>
                <w:szCs w:val="24"/>
              </w:rPr>
              <w:t>14 [3]</w:t>
            </w:r>
          </w:p>
        </w:tc>
      </w:tr>
    </w:tbl>
    <w:p w:rsidR="002C0E86" w:rsidRPr="0000134E" w:rsidRDefault="002C0E86" w:rsidP="0000134E">
      <w:pPr>
        <w:spacing w:after="160" w:line="259" w:lineRule="auto"/>
        <w:jc w:val="both"/>
        <w:rPr>
          <w:rFonts w:cstheme="minorHAnsi"/>
          <w:sz w:val="24"/>
          <w:szCs w:val="24"/>
        </w:rPr>
      </w:pPr>
    </w:p>
    <w:p w:rsidR="0000116D" w:rsidRPr="0000134E" w:rsidRDefault="0000116D" w:rsidP="0000134E">
      <w:pPr>
        <w:spacing w:after="160" w:line="259" w:lineRule="auto"/>
        <w:jc w:val="both"/>
        <w:rPr>
          <w:rFonts w:cstheme="minorHAnsi"/>
          <w:sz w:val="24"/>
          <w:szCs w:val="24"/>
        </w:rPr>
      </w:pPr>
      <w:r w:rsidRPr="0000134E">
        <w:rPr>
          <w:rFonts w:cstheme="minorHAnsi"/>
          <w:sz w:val="24"/>
          <w:szCs w:val="24"/>
        </w:rPr>
        <w:t>Člověk bude jednat zbrkle, jelikož se jedná o život. Reakce člověka bude řízená instink</w:t>
      </w:r>
      <w:r w:rsidR="002376DE" w:rsidRPr="0000134E">
        <w:rPr>
          <w:rFonts w:cstheme="minorHAnsi"/>
          <w:sz w:val="24"/>
          <w:szCs w:val="24"/>
        </w:rPr>
        <w:t xml:space="preserve">ty, panikou. V případě </w:t>
      </w:r>
      <w:r w:rsidR="00A100D3" w:rsidRPr="0000134E">
        <w:rPr>
          <w:rFonts w:cstheme="minorHAnsi"/>
          <w:sz w:val="24"/>
          <w:szCs w:val="24"/>
        </w:rPr>
        <w:t>že vyměníme člověka za počítač</w:t>
      </w:r>
      <w:r w:rsidR="002376DE" w:rsidRPr="0000134E">
        <w:rPr>
          <w:rFonts w:cstheme="minorHAnsi"/>
          <w:sz w:val="24"/>
          <w:szCs w:val="24"/>
        </w:rPr>
        <w:t xml:space="preserve">, je možné nahradit zbrklou reakci logickým rozhodnutím podle předem definovaných pravidel. Co by však taková pravidla měla být? Má počítač klást prioritu na zachránění </w:t>
      </w:r>
      <w:proofErr w:type="gramStart"/>
      <w:r w:rsidR="002376DE" w:rsidRPr="0000134E">
        <w:rPr>
          <w:rFonts w:cstheme="minorHAnsi"/>
          <w:sz w:val="24"/>
          <w:szCs w:val="24"/>
        </w:rPr>
        <w:t>posádky</w:t>
      </w:r>
      <w:proofErr w:type="gramEnd"/>
      <w:r w:rsidR="002376DE" w:rsidRPr="0000134E">
        <w:rPr>
          <w:rFonts w:cstheme="minorHAnsi"/>
          <w:sz w:val="24"/>
          <w:szCs w:val="24"/>
        </w:rPr>
        <w:t xml:space="preserve"> a tudíž srazit motorkáře? Má minimalizovat riziko pro ostatní tím, že narazí do nákladu, avšak přitom potenciálně obětuje život posádky? Nebo si vybrat střední cestu a narazit do SUV, které má vyšší standardy bezpečnosti posádky? Počítač má možnost toto všechno zvážit a potenciální výsledek takovéto nehody může být předem rozhodnut hodnotami, které určil někdo roky před samotnou nehodou.</w:t>
      </w:r>
      <w:r w:rsidR="00A647B8" w:rsidRPr="0000134E">
        <w:rPr>
          <w:rFonts w:cstheme="minorHAnsi"/>
          <w:sz w:val="24"/>
          <w:szCs w:val="24"/>
        </w:rPr>
        <w:t xml:space="preserve"> [</w:t>
      </w:r>
      <w:r w:rsidR="00B37617" w:rsidRPr="0000134E">
        <w:rPr>
          <w:rFonts w:cstheme="minorHAnsi"/>
          <w:sz w:val="24"/>
          <w:szCs w:val="24"/>
        </w:rPr>
        <w:t>3</w:t>
      </w:r>
      <w:r w:rsidR="00A647B8" w:rsidRPr="0000134E">
        <w:rPr>
          <w:rFonts w:cstheme="minorHAnsi"/>
          <w:sz w:val="24"/>
          <w:szCs w:val="24"/>
        </w:rPr>
        <w:t>]</w:t>
      </w:r>
    </w:p>
    <w:p w:rsidR="00A647B8" w:rsidRPr="0000134E" w:rsidRDefault="00A647B8" w:rsidP="0000134E">
      <w:pPr>
        <w:spacing w:after="160" w:line="259" w:lineRule="auto"/>
        <w:jc w:val="both"/>
        <w:rPr>
          <w:rFonts w:cstheme="minorHAnsi"/>
          <w:sz w:val="24"/>
          <w:szCs w:val="24"/>
        </w:rPr>
      </w:pPr>
      <w:r w:rsidRPr="0000134E">
        <w:rPr>
          <w:rFonts w:cstheme="minorHAnsi"/>
          <w:sz w:val="24"/>
          <w:szCs w:val="24"/>
        </w:rPr>
        <w:t>Jiná nehoda může obsahovat rozhodnutí mezi sražením motorkáře s helmou v jednom pruhu, nebo motorkáře bez helmy v druhém pruhu. Má počítač mít prioritu v minimalizování potenciálního rizika ztráty lidského života a srazit motorkáře s helmou? V tom případě ale penalizujete zodpov</w:t>
      </w:r>
      <w:r w:rsidR="00A100D3" w:rsidRPr="0000134E">
        <w:rPr>
          <w:rFonts w:cstheme="minorHAnsi"/>
          <w:sz w:val="24"/>
          <w:szCs w:val="24"/>
        </w:rPr>
        <w:t>ědného motorkáře na úkor</w:t>
      </w:r>
      <w:r w:rsidRPr="0000134E">
        <w:rPr>
          <w:rFonts w:cstheme="minorHAnsi"/>
          <w:sz w:val="24"/>
          <w:szCs w:val="24"/>
        </w:rPr>
        <w:t xml:space="preserve"> lehkomyslného, který helmu nemá. V opačném případě však vaše jednání může stát zbytečně lidský život. [</w:t>
      </w:r>
      <w:r w:rsidR="00B37617" w:rsidRPr="0000134E">
        <w:rPr>
          <w:rFonts w:cstheme="minorHAnsi"/>
          <w:sz w:val="24"/>
          <w:szCs w:val="24"/>
        </w:rPr>
        <w:t>3</w:t>
      </w:r>
      <w:r w:rsidRPr="0000134E">
        <w:rPr>
          <w:rFonts w:cstheme="minorHAnsi"/>
          <w:sz w:val="24"/>
          <w:szCs w:val="24"/>
        </w:rPr>
        <w:t>]</w:t>
      </w:r>
    </w:p>
    <w:p w:rsidR="00A647B8" w:rsidRPr="0000134E" w:rsidRDefault="00A647B8" w:rsidP="0000134E">
      <w:pPr>
        <w:spacing w:after="160" w:line="259" w:lineRule="auto"/>
        <w:jc w:val="both"/>
        <w:rPr>
          <w:rFonts w:cstheme="minorHAnsi"/>
          <w:sz w:val="24"/>
          <w:szCs w:val="24"/>
        </w:rPr>
      </w:pPr>
      <w:r w:rsidRPr="0000134E">
        <w:rPr>
          <w:rFonts w:cstheme="minorHAnsi"/>
          <w:sz w:val="24"/>
          <w:szCs w:val="24"/>
        </w:rPr>
        <w:t xml:space="preserve">Je nutno podotknout, že nástupem autonomních vozidel se očekává snížení dopravních nehod až o </w:t>
      </w:r>
      <w:proofErr w:type="gramStart"/>
      <w:r w:rsidRPr="0000134E">
        <w:rPr>
          <w:rFonts w:cstheme="minorHAnsi"/>
          <w:sz w:val="24"/>
          <w:szCs w:val="24"/>
        </w:rPr>
        <w:t>90%</w:t>
      </w:r>
      <w:proofErr w:type="gramEnd"/>
      <w:r w:rsidRPr="0000134E">
        <w:rPr>
          <w:rFonts w:cstheme="minorHAnsi"/>
          <w:sz w:val="24"/>
          <w:szCs w:val="24"/>
        </w:rPr>
        <w:t>, takže ať se na to koukáme z kteréhokoliv pohledu, neměli bychom zapomenout, že samotný jejich provoz ať už se rozhodneme pro motorkáře s helmou nebo bez</w:t>
      </w:r>
      <w:r w:rsidR="00A100D3" w:rsidRPr="0000134E">
        <w:rPr>
          <w:rFonts w:cstheme="minorHAnsi"/>
          <w:sz w:val="24"/>
          <w:szCs w:val="24"/>
        </w:rPr>
        <w:t xml:space="preserve"> ní</w:t>
      </w:r>
      <w:r w:rsidRPr="0000134E">
        <w:rPr>
          <w:rFonts w:cstheme="minorHAnsi"/>
          <w:sz w:val="24"/>
          <w:szCs w:val="24"/>
        </w:rPr>
        <w:t>, zachrání</w:t>
      </w:r>
      <w:r w:rsidR="00A100D3" w:rsidRPr="0000134E">
        <w:rPr>
          <w:rFonts w:cstheme="minorHAnsi"/>
          <w:sz w:val="24"/>
          <w:szCs w:val="24"/>
        </w:rPr>
        <w:t xml:space="preserve"> celosvětově </w:t>
      </w:r>
      <w:r w:rsidRPr="0000134E">
        <w:rPr>
          <w:rFonts w:cstheme="minorHAnsi"/>
          <w:sz w:val="24"/>
          <w:szCs w:val="24"/>
        </w:rPr>
        <w:t>statisíce lidských životů ročně. Pointa tohoto však je, že počítač se v těch vzácných případech, kdy se dostane do situace, ve které nepůjde nehoda odvrátit, může rozhodnout logicky a podle jasně daných pravidel.</w:t>
      </w:r>
      <w:r w:rsidR="002F70A2" w:rsidRPr="0000134E">
        <w:rPr>
          <w:rFonts w:cstheme="minorHAnsi"/>
          <w:sz w:val="24"/>
          <w:szCs w:val="24"/>
        </w:rPr>
        <w:t xml:space="preserve"> Jaká však tato pravidla budou?</w:t>
      </w:r>
    </w:p>
    <w:p w:rsidR="002F70A2" w:rsidRPr="0000134E" w:rsidRDefault="002F70A2" w:rsidP="0000134E">
      <w:pPr>
        <w:spacing w:after="160" w:line="259" w:lineRule="auto"/>
        <w:jc w:val="both"/>
        <w:rPr>
          <w:rFonts w:cstheme="minorHAnsi"/>
          <w:sz w:val="24"/>
          <w:szCs w:val="24"/>
        </w:rPr>
      </w:pPr>
      <w:r w:rsidRPr="0000134E">
        <w:rPr>
          <w:rFonts w:cstheme="minorHAnsi"/>
          <w:sz w:val="24"/>
          <w:szCs w:val="24"/>
        </w:rPr>
        <w:t xml:space="preserve">Například Německo se k tomuto problému vyjádřilo jasně. V případě, že se autonomní vozidlo dostane do situace, kdy je ohrožení lidského života nevyhnutelné, nesmí počítač dělat rozdíly ve váze jakéhokoliv lidského života. Autonomní auta na německých silnicích nemohou upřednostňovat jeden lidský život před jiným na základě věku, rasy, pohlaví, nebo jakékoliv jiné vlastnosti, kterou jsou schopna vypozorovat. Všechny životy jsou si v tomto případě </w:t>
      </w:r>
      <w:proofErr w:type="gramStart"/>
      <w:r w:rsidRPr="0000134E">
        <w:rPr>
          <w:rFonts w:cstheme="minorHAnsi"/>
          <w:sz w:val="24"/>
          <w:szCs w:val="24"/>
        </w:rPr>
        <w:t>rovné.</w:t>
      </w:r>
      <w:r w:rsidR="00A100D3" w:rsidRPr="0000134E">
        <w:rPr>
          <w:rFonts w:cstheme="minorHAnsi"/>
          <w:sz w:val="24"/>
          <w:szCs w:val="24"/>
        </w:rPr>
        <w:t>[</w:t>
      </w:r>
      <w:proofErr w:type="gramEnd"/>
      <w:r w:rsidR="00B37617" w:rsidRPr="0000134E">
        <w:rPr>
          <w:rFonts w:cstheme="minorHAnsi"/>
          <w:sz w:val="24"/>
          <w:szCs w:val="24"/>
        </w:rPr>
        <w:t>4</w:t>
      </w:r>
      <w:r w:rsidR="00A100D3" w:rsidRPr="0000134E">
        <w:rPr>
          <w:rFonts w:cstheme="minorHAnsi"/>
          <w:sz w:val="24"/>
          <w:szCs w:val="24"/>
        </w:rPr>
        <w:t>]</w:t>
      </w:r>
    </w:p>
    <w:p w:rsidR="00A647B8" w:rsidRPr="0000134E" w:rsidRDefault="00A647B8" w:rsidP="0000134E">
      <w:pPr>
        <w:spacing w:after="160" w:line="259" w:lineRule="auto"/>
        <w:jc w:val="both"/>
        <w:rPr>
          <w:rFonts w:cstheme="minorHAnsi"/>
          <w:sz w:val="24"/>
          <w:szCs w:val="24"/>
        </w:rPr>
      </w:pPr>
    </w:p>
    <w:p w:rsidR="00663387" w:rsidRPr="0000134E" w:rsidRDefault="009470E5" w:rsidP="0000134E">
      <w:pPr>
        <w:spacing w:after="160" w:line="259" w:lineRule="auto"/>
        <w:jc w:val="both"/>
        <w:rPr>
          <w:rFonts w:cstheme="minorHAnsi"/>
          <w:b/>
          <w:sz w:val="24"/>
          <w:szCs w:val="24"/>
        </w:rPr>
      </w:pPr>
      <w:r w:rsidRPr="0000134E">
        <w:rPr>
          <w:rFonts w:cstheme="minorHAnsi"/>
          <w:b/>
          <w:sz w:val="24"/>
          <w:szCs w:val="24"/>
        </w:rPr>
        <w:t>Technologie</w:t>
      </w:r>
    </w:p>
    <w:p w:rsidR="00663387" w:rsidRPr="0000134E" w:rsidRDefault="002C0E86" w:rsidP="0000134E">
      <w:pPr>
        <w:spacing w:after="160" w:line="259" w:lineRule="auto"/>
        <w:jc w:val="both"/>
        <w:rPr>
          <w:rFonts w:cstheme="minorHAnsi"/>
          <w:sz w:val="24"/>
          <w:szCs w:val="24"/>
        </w:rPr>
      </w:pPr>
      <w:r w:rsidRPr="0000134E">
        <w:rPr>
          <w:rFonts w:cstheme="minorHAnsi"/>
          <w:sz w:val="24"/>
          <w:szCs w:val="24"/>
        </w:rPr>
        <w:lastRenderedPageBreak/>
        <w:t xml:space="preserve">Co je </w:t>
      </w:r>
      <w:r w:rsidR="00A647B8" w:rsidRPr="0000134E">
        <w:rPr>
          <w:rFonts w:cstheme="minorHAnsi"/>
          <w:sz w:val="24"/>
          <w:szCs w:val="24"/>
        </w:rPr>
        <w:t>však potřeba, aby se autonomní vozidla stala skutečností?</w:t>
      </w:r>
      <w:r w:rsidRPr="0000134E">
        <w:rPr>
          <w:rFonts w:cstheme="minorHAnsi"/>
          <w:sz w:val="24"/>
          <w:szCs w:val="24"/>
        </w:rPr>
        <w:t xml:space="preserve"> </w:t>
      </w:r>
      <w:r w:rsidR="004F3142" w:rsidRPr="0000134E">
        <w:rPr>
          <w:rFonts w:cstheme="minorHAnsi"/>
          <w:sz w:val="24"/>
          <w:szCs w:val="24"/>
        </w:rPr>
        <w:t xml:space="preserve">Sven </w:t>
      </w:r>
      <w:proofErr w:type="spellStart"/>
      <w:r w:rsidR="004F3142" w:rsidRPr="0000134E">
        <w:rPr>
          <w:rFonts w:cstheme="minorHAnsi"/>
          <w:sz w:val="24"/>
          <w:szCs w:val="24"/>
        </w:rPr>
        <w:t>Beiker</w:t>
      </w:r>
      <w:proofErr w:type="spellEnd"/>
      <w:r w:rsidR="004F3142" w:rsidRPr="0000134E">
        <w:rPr>
          <w:rFonts w:cstheme="minorHAnsi"/>
          <w:sz w:val="24"/>
          <w:szCs w:val="24"/>
        </w:rPr>
        <w:t xml:space="preserve"> na semináři EE380: </w:t>
      </w:r>
      <w:proofErr w:type="spellStart"/>
      <w:r w:rsidR="004F3142" w:rsidRPr="0000134E">
        <w:rPr>
          <w:rFonts w:cstheme="minorHAnsi"/>
          <w:sz w:val="24"/>
          <w:szCs w:val="24"/>
        </w:rPr>
        <w:t>Computer</w:t>
      </w:r>
      <w:proofErr w:type="spellEnd"/>
      <w:r w:rsidR="004F3142" w:rsidRPr="0000134E">
        <w:rPr>
          <w:rFonts w:cstheme="minorHAnsi"/>
          <w:sz w:val="24"/>
          <w:szCs w:val="24"/>
        </w:rPr>
        <w:t xml:space="preserve"> Systems </w:t>
      </w:r>
      <w:proofErr w:type="spellStart"/>
      <w:r w:rsidR="004F3142" w:rsidRPr="0000134E">
        <w:rPr>
          <w:rFonts w:cstheme="minorHAnsi"/>
          <w:sz w:val="24"/>
          <w:szCs w:val="24"/>
        </w:rPr>
        <w:t>Colloquium</w:t>
      </w:r>
      <w:proofErr w:type="spellEnd"/>
      <w:r w:rsidR="004F3142" w:rsidRPr="0000134E">
        <w:rPr>
          <w:rFonts w:cstheme="minorHAnsi"/>
          <w:sz w:val="24"/>
          <w:szCs w:val="24"/>
        </w:rPr>
        <w:t xml:space="preserve"> na </w:t>
      </w:r>
      <w:proofErr w:type="spellStart"/>
      <w:r w:rsidR="004F3142" w:rsidRPr="0000134E">
        <w:rPr>
          <w:rFonts w:cstheme="minorHAnsi"/>
          <w:sz w:val="24"/>
          <w:szCs w:val="24"/>
        </w:rPr>
        <w:t>Stanforské</w:t>
      </w:r>
      <w:proofErr w:type="spellEnd"/>
      <w:r w:rsidR="004F3142" w:rsidRPr="0000134E">
        <w:rPr>
          <w:rFonts w:cstheme="minorHAnsi"/>
          <w:sz w:val="24"/>
          <w:szCs w:val="24"/>
        </w:rPr>
        <w:t xml:space="preserve"> universitě hovořil o dvanácti bodech, které jsou pro provoz autonomních vozidel potřebné.</w:t>
      </w:r>
    </w:p>
    <w:p w:rsidR="00663387" w:rsidRPr="0000134E" w:rsidRDefault="00663387" w:rsidP="0000134E">
      <w:pPr>
        <w:spacing w:after="160" w:line="259" w:lineRule="auto"/>
        <w:jc w:val="both"/>
        <w:rPr>
          <w:rFonts w:cstheme="minorHAnsi"/>
          <w:sz w:val="24"/>
          <w:szCs w:val="24"/>
        </w:rPr>
      </w:pPr>
    </w:p>
    <w:p w:rsidR="00663387" w:rsidRPr="0000134E" w:rsidRDefault="004F3142" w:rsidP="0000134E">
      <w:pPr>
        <w:spacing w:after="160" w:line="259" w:lineRule="auto"/>
        <w:jc w:val="both"/>
        <w:rPr>
          <w:rFonts w:cstheme="minorHAnsi"/>
          <w:sz w:val="24"/>
          <w:szCs w:val="24"/>
        </w:rPr>
      </w:pPr>
      <w:r w:rsidRPr="0000134E">
        <w:rPr>
          <w:rFonts w:cstheme="minorHAnsi"/>
          <w:noProof/>
          <w:sz w:val="24"/>
          <w:szCs w:val="24"/>
          <w:lang w:eastAsia="cs-CZ"/>
        </w:rPr>
        <w:drawing>
          <wp:inline distT="0" distB="0" distL="0" distR="0" wp14:anchorId="69BDC847" wp14:editId="22802D23">
            <wp:extent cx="5760720" cy="3240482"/>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60720" cy="3240482"/>
                    </a:xfrm>
                    <a:prstGeom prst="rect">
                      <a:avLst/>
                    </a:prstGeom>
                  </pic:spPr>
                </pic:pic>
              </a:graphicData>
            </a:graphic>
          </wp:inline>
        </w:drawing>
      </w:r>
    </w:p>
    <w:p w:rsidR="004F3142" w:rsidRPr="0000134E" w:rsidRDefault="004F3142" w:rsidP="0000134E">
      <w:pPr>
        <w:spacing w:after="160" w:line="259" w:lineRule="auto"/>
        <w:jc w:val="center"/>
        <w:rPr>
          <w:rFonts w:cstheme="minorHAnsi"/>
          <w:sz w:val="24"/>
          <w:szCs w:val="24"/>
        </w:rPr>
      </w:pPr>
      <w:r w:rsidRPr="0000134E">
        <w:rPr>
          <w:rFonts w:cstheme="minorHAnsi"/>
          <w:sz w:val="24"/>
          <w:szCs w:val="24"/>
        </w:rPr>
        <w:t xml:space="preserve">Obrázek </w:t>
      </w:r>
      <w:r w:rsidR="00581D18" w:rsidRPr="0000134E">
        <w:rPr>
          <w:rFonts w:cstheme="minorHAnsi"/>
          <w:sz w:val="24"/>
          <w:szCs w:val="24"/>
        </w:rPr>
        <w:t>15 [2]</w:t>
      </w:r>
    </w:p>
    <w:p w:rsidR="009B2F74" w:rsidRPr="0000134E" w:rsidRDefault="009B2F74" w:rsidP="0000134E">
      <w:pPr>
        <w:spacing w:after="160" w:line="259" w:lineRule="auto"/>
        <w:jc w:val="both"/>
        <w:rPr>
          <w:rFonts w:cstheme="minorHAnsi"/>
          <w:sz w:val="24"/>
          <w:szCs w:val="24"/>
        </w:rPr>
      </w:pPr>
    </w:p>
    <w:p w:rsidR="004F3142" w:rsidRPr="0000134E" w:rsidRDefault="004F3142" w:rsidP="0000134E">
      <w:pPr>
        <w:spacing w:after="160" w:line="259" w:lineRule="auto"/>
        <w:jc w:val="both"/>
        <w:rPr>
          <w:rFonts w:cstheme="minorHAnsi"/>
          <w:sz w:val="24"/>
          <w:szCs w:val="24"/>
        </w:rPr>
      </w:pPr>
      <w:r w:rsidRPr="0000134E">
        <w:rPr>
          <w:rFonts w:cstheme="minorHAnsi"/>
          <w:sz w:val="24"/>
          <w:szCs w:val="24"/>
        </w:rPr>
        <w:t xml:space="preserve">Popíšeme si je ve směru hodinových ručiček. Zpracování takzvaných „velkých dat“, jež je v podstatě objem dat tak veliký, že nastává problém tato data zpracovávat v reálném čase. Dále máme data cloud, což v podstatě znamená, jak sbírat bezpečně takováto množství dat, a slovo bezpečně je myšleno také i ve smyslu takzvané </w:t>
      </w:r>
      <w:proofErr w:type="spellStart"/>
      <w:r w:rsidRPr="0000134E">
        <w:rPr>
          <w:rFonts w:cstheme="minorHAnsi"/>
          <w:sz w:val="24"/>
          <w:szCs w:val="24"/>
        </w:rPr>
        <w:t>kyberkriminality</w:t>
      </w:r>
      <w:proofErr w:type="spellEnd"/>
      <w:r w:rsidRPr="0000134E">
        <w:rPr>
          <w:rFonts w:cstheme="minorHAnsi"/>
          <w:sz w:val="24"/>
          <w:szCs w:val="24"/>
        </w:rPr>
        <w:t>. Obtížnost softwaru, který má tato data analyzovat</w:t>
      </w:r>
      <w:r w:rsidR="00F6588A" w:rsidRPr="0000134E">
        <w:rPr>
          <w:rFonts w:cstheme="minorHAnsi"/>
          <w:sz w:val="24"/>
          <w:szCs w:val="24"/>
        </w:rPr>
        <w:t>,</w:t>
      </w:r>
      <w:r w:rsidRPr="0000134E">
        <w:rPr>
          <w:rFonts w:cstheme="minorHAnsi"/>
          <w:sz w:val="24"/>
          <w:szCs w:val="24"/>
        </w:rPr>
        <w:t xml:space="preserve"> a vyvozovat z nich výsledky jsme již řešili</w:t>
      </w:r>
      <w:r w:rsidR="00B37617" w:rsidRPr="0000134E">
        <w:rPr>
          <w:rFonts w:cstheme="minorHAnsi"/>
          <w:sz w:val="24"/>
          <w:szCs w:val="24"/>
        </w:rPr>
        <w:t xml:space="preserve"> v</w:t>
      </w:r>
      <w:r w:rsidRPr="0000134E">
        <w:rPr>
          <w:rFonts w:cstheme="minorHAnsi"/>
          <w:sz w:val="24"/>
          <w:szCs w:val="24"/>
        </w:rPr>
        <w:t xml:space="preserve"> předchozí kapitole. </w:t>
      </w:r>
      <w:r w:rsidR="00F6588A" w:rsidRPr="0000134E">
        <w:rPr>
          <w:rFonts w:cstheme="minorHAnsi"/>
          <w:sz w:val="24"/>
          <w:szCs w:val="24"/>
        </w:rPr>
        <w:t xml:space="preserve">Vysoce detailní mapy jsou součástí procesu zjišťování vozidla, kde se zrovna nachází. Vysoce přesné určování polohy, dále chytrá infrastruktura, komunikace vozidel mezi sebou a vozidel s infrastrukturou z důvodu předávání těchto dat, informací o provozu, dopravních </w:t>
      </w:r>
      <w:proofErr w:type="gramStart"/>
      <w:r w:rsidR="00F6588A" w:rsidRPr="0000134E">
        <w:rPr>
          <w:rFonts w:cstheme="minorHAnsi"/>
          <w:sz w:val="24"/>
          <w:szCs w:val="24"/>
        </w:rPr>
        <w:t>nehodách,</w:t>
      </w:r>
      <w:proofErr w:type="gramEnd"/>
      <w:r w:rsidR="00F6588A" w:rsidRPr="0000134E">
        <w:rPr>
          <w:rFonts w:cstheme="minorHAnsi"/>
          <w:sz w:val="24"/>
          <w:szCs w:val="24"/>
        </w:rPr>
        <w:t xml:space="preserve"> apod. a poslední vysokorychlostní připojení pro umožnění této komunikace.</w:t>
      </w:r>
    </w:p>
    <w:p w:rsidR="004F3142" w:rsidRPr="0000134E" w:rsidRDefault="004F3142" w:rsidP="0000134E">
      <w:pPr>
        <w:spacing w:after="160" w:line="259" w:lineRule="auto"/>
        <w:jc w:val="both"/>
        <w:rPr>
          <w:rFonts w:cstheme="minorHAnsi"/>
          <w:sz w:val="24"/>
          <w:szCs w:val="24"/>
        </w:rPr>
      </w:pPr>
    </w:p>
    <w:p w:rsidR="009F2F22" w:rsidRPr="0000134E" w:rsidRDefault="009F2F22" w:rsidP="0000134E">
      <w:pPr>
        <w:spacing w:after="160" w:line="259" w:lineRule="auto"/>
        <w:jc w:val="both"/>
        <w:rPr>
          <w:rFonts w:cstheme="minorHAnsi"/>
          <w:b/>
          <w:sz w:val="24"/>
          <w:szCs w:val="24"/>
        </w:rPr>
      </w:pPr>
      <w:r w:rsidRPr="0000134E">
        <w:rPr>
          <w:rFonts w:cstheme="minorHAnsi"/>
          <w:b/>
          <w:sz w:val="24"/>
          <w:szCs w:val="24"/>
        </w:rPr>
        <w:t>Testování autonomních vozidel</w:t>
      </w:r>
    </w:p>
    <w:p w:rsidR="009F2F22" w:rsidRPr="0000134E" w:rsidRDefault="009F2F22" w:rsidP="0000134E">
      <w:pPr>
        <w:spacing w:after="160" w:line="259" w:lineRule="auto"/>
        <w:jc w:val="both"/>
        <w:rPr>
          <w:rFonts w:cstheme="minorHAnsi"/>
          <w:sz w:val="24"/>
          <w:szCs w:val="24"/>
        </w:rPr>
      </w:pPr>
      <w:r w:rsidRPr="0000134E">
        <w:rPr>
          <w:rFonts w:cstheme="minorHAnsi"/>
          <w:sz w:val="24"/>
          <w:szCs w:val="24"/>
        </w:rPr>
        <w:t xml:space="preserve">Výrobci </w:t>
      </w:r>
      <w:proofErr w:type="spellStart"/>
      <w:r w:rsidRPr="0000134E">
        <w:rPr>
          <w:rFonts w:cstheme="minorHAnsi"/>
          <w:sz w:val="24"/>
          <w:szCs w:val="24"/>
        </w:rPr>
        <w:t>Waymo</w:t>
      </w:r>
      <w:proofErr w:type="spellEnd"/>
      <w:r w:rsidRPr="0000134E">
        <w:rPr>
          <w:rFonts w:cstheme="minorHAnsi"/>
          <w:sz w:val="24"/>
          <w:szCs w:val="24"/>
        </w:rPr>
        <w:t xml:space="preserve"> a Google vedou v testování svých autonomních vozidel s nejvyšším součtem ujeté vzdálenosti v reálném provozu v kombinaci s nejnižší frekvencí vypnutí programu. Mimo to disponují privátním testovacím areálem a širokou škálou počítačových simulací. Těmto dvěma výrobcům pomáhá především přístup k detailním mapám prostředí, ve kterém jsou vozidla testována. Společnost Tesla na druhou stranu testuje své autonomní systémy prostřednictvím svých zákazníků, kteří používají testovací verze těchto systémů v reálném provozu a nashromážděná data jsou následně zpracovávána. </w:t>
      </w:r>
    </w:p>
    <w:p w:rsidR="001D5125" w:rsidRPr="0000134E" w:rsidRDefault="009F2F22" w:rsidP="0000134E">
      <w:pPr>
        <w:spacing w:after="160" w:line="259" w:lineRule="auto"/>
        <w:jc w:val="both"/>
        <w:rPr>
          <w:rFonts w:cstheme="minorHAnsi"/>
          <w:sz w:val="24"/>
          <w:szCs w:val="24"/>
        </w:rPr>
      </w:pPr>
      <w:r w:rsidRPr="0000134E">
        <w:rPr>
          <w:rFonts w:cstheme="minorHAnsi"/>
          <w:sz w:val="24"/>
          <w:szCs w:val="24"/>
        </w:rPr>
        <w:lastRenderedPageBreak/>
        <w:t xml:space="preserve">Toto je však výsadou vedoucích společností na trhu, které mají prakticky neomezené zdroje. Ostatní společnosti musí využívat jiné metody. Velice rozšířenou metodou jsou počítačové simulace, které umožňují rychlé a relativně levné vyhodnocení řídícího algoritmu v kontrolovaném prostředí, ve kterém lze měnit parametry tak, aby se potřebné algoritmy řádně vyladily. Omezení simulací je však v tom, jak realisticky jsou schopny vytvořit dané prostředí či přesnosti senzorů. Celkově se jedná o limitované podmínky, ve kterých lze jen těžko testovat skutečně nepředvídatelné situace. Testování na silnicích je tedy neocenitelnou součástí vývoje takto komplikovaných systémů. Nabízí zkušenosti nejen v oblasti </w:t>
      </w:r>
      <w:proofErr w:type="gramStart"/>
      <w:r w:rsidRPr="0000134E">
        <w:rPr>
          <w:rFonts w:cstheme="minorHAnsi"/>
          <w:sz w:val="24"/>
          <w:szCs w:val="24"/>
        </w:rPr>
        <w:t>prostředí - vozidlo</w:t>
      </w:r>
      <w:proofErr w:type="gramEnd"/>
      <w:r w:rsidRPr="0000134E">
        <w:rPr>
          <w:rFonts w:cstheme="minorHAnsi"/>
          <w:sz w:val="24"/>
          <w:szCs w:val="24"/>
        </w:rPr>
        <w:t>, ale také uživatel - vozidlo. Reálný provoz nabízí získávání dat ze senzorů, které se setkáva</w:t>
      </w:r>
      <w:r w:rsidR="001D5125" w:rsidRPr="0000134E">
        <w:rPr>
          <w:rFonts w:cstheme="minorHAnsi"/>
          <w:sz w:val="24"/>
          <w:szCs w:val="24"/>
        </w:rPr>
        <w:t>jí s řadou okolních objektů a nabízí možnost zjistit, jakým způsobem</w:t>
      </w:r>
      <w:r w:rsidRPr="0000134E">
        <w:rPr>
          <w:rFonts w:cstheme="minorHAnsi"/>
          <w:sz w:val="24"/>
          <w:szCs w:val="24"/>
        </w:rPr>
        <w:t xml:space="preserve"> budou systémy reagovat na případné chyby měření způsobené externími vlivy, rušením</w:t>
      </w:r>
      <w:r w:rsidR="001D5125" w:rsidRPr="0000134E">
        <w:rPr>
          <w:rFonts w:cstheme="minorHAnsi"/>
          <w:sz w:val="24"/>
          <w:szCs w:val="24"/>
        </w:rPr>
        <w:t xml:space="preserve"> či</w:t>
      </w:r>
      <w:r w:rsidRPr="0000134E">
        <w:rPr>
          <w:rFonts w:cstheme="minorHAnsi"/>
          <w:sz w:val="24"/>
          <w:szCs w:val="24"/>
        </w:rPr>
        <w:t xml:space="preserve"> šumem. Vozidlo se může v reálném provozu setkat s poškozeným dopravním značením a je důležité zjistit, do jaké míry je schopno identifikovat například vybledlé vodící čáry apod. Nevýhodou těchto testů je však to, že jsou velice náročné na čas i lidské zdroje a</w:t>
      </w:r>
      <w:r w:rsidR="001D5125" w:rsidRPr="0000134E">
        <w:rPr>
          <w:rFonts w:cstheme="minorHAnsi"/>
          <w:sz w:val="24"/>
          <w:szCs w:val="24"/>
        </w:rPr>
        <w:t> </w:t>
      </w:r>
      <w:r w:rsidRPr="0000134E">
        <w:rPr>
          <w:rFonts w:cstheme="minorHAnsi"/>
          <w:sz w:val="24"/>
          <w:szCs w:val="24"/>
        </w:rPr>
        <w:t xml:space="preserve">je do jisté míry nereálné očekávat </w:t>
      </w:r>
      <w:r w:rsidR="001D5125" w:rsidRPr="0000134E">
        <w:rPr>
          <w:rFonts w:cstheme="minorHAnsi"/>
          <w:sz w:val="24"/>
          <w:szCs w:val="24"/>
        </w:rPr>
        <w:t xml:space="preserve">od </w:t>
      </w:r>
      <w:r w:rsidRPr="0000134E">
        <w:rPr>
          <w:rFonts w:cstheme="minorHAnsi"/>
          <w:sz w:val="24"/>
          <w:szCs w:val="24"/>
        </w:rPr>
        <w:t>menší</w:t>
      </w:r>
      <w:r w:rsidR="001D5125" w:rsidRPr="0000134E">
        <w:rPr>
          <w:rFonts w:cstheme="minorHAnsi"/>
          <w:sz w:val="24"/>
          <w:szCs w:val="24"/>
        </w:rPr>
        <w:t xml:space="preserve">ch </w:t>
      </w:r>
      <w:r w:rsidRPr="0000134E">
        <w:rPr>
          <w:rFonts w:cstheme="minorHAnsi"/>
          <w:sz w:val="24"/>
          <w:szCs w:val="24"/>
        </w:rPr>
        <w:t>výrobc</w:t>
      </w:r>
      <w:r w:rsidR="001D5125" w:rsidRPr="0000134E">
        <w:rPr>
          <w:rFonts w:cstheme="minorHAnsi"/>
          <w:sz w:val="24"/>
          <w:szCs w:val="24"/>
        </w:rPr>
        <w:t>ů, že</w:t>
      </w:r>
      <w:r w:rsidRPr="0000134E">
        <w:rPr>
          <w:rFonts w:cstheme="minorHAnsi"/>
          <w:sz w:val="24"/>
          <w:szCs w:val="24"/>
        </w:rPr>
        <w:t xml:space="preserve"> nashromážd</w:t>
      </w:r>
      <w:r w:rsidR="001D5125" w:rsidRPr="0000134E">
        <w:rPr>
          <w:rFonts w:cstheme="minorHAnsi"/>
          <w:sz w:val="24"/>
          <w:szCs w:val="24"/>
        </w:rPr>
        <w:t>í</w:t>
      </w:r>
      <w:r w:rsidRPr="0000134E">
        <w:rPr>
          <w:rFonts w:cstheme="minorHAnsi"/>
          <w:sz w:val="24"/>
          <w:szCs w:val="24"/>
        </w:rPr>
        <w:t xml:space="preserve"> miliony ujetých kilometrů v</w:t>
      </w:r>
      <w:r w:rsidR="001D5125" w:rsidRPr="0000134E">
        <w:rPr>
          <w:rFonts w:cstheme="minorHAnsi"/>
          <w:sz w:val="24"/>
          <w:szCs w:val="24"/>
        </w:rPr>
        <w:t> </w:t>
      </w:r>
      <w:r w:rsidRPr="0000134E">
        <w:rPr>
          <w:rFonts w:cstheme="minorHAnsi"/>
          <w:sz w:val="24"/>
          <w:szCs w:val="24"/>
        </w:rPr>
        <w:t>reálném provozu v rozumném časovém rozmezí. Další nevýhodou testů v</w:t>
      </w:r>
      <w:r w:rsidR="001D5125" w:rsidRPr="0000134E">
        <w:rPr>
          <w:rFonts w:cstheme="minorHAnsi"/>
          <w:sz w:val="24"/>
          <w:szCs w:val="24"/>
        </w:rPr>
        <w:t> </w:t>
      </w:r>
      <w:r w:rsidRPr="0000134E">
        <w:rPr>
          <w:rFonts w:cstheme="minorHAnsi"/>
          <w:sz w:val="24"/>
          <w:szCs w:val="24"/>
        </w:rPr>
        <w:t xml:space="preserve">reálném provozu je také to, že reprodukovatelnost daných </w:t>
      </w:r>
      <w:r w:rsidR="001D5125" w:rsidRPr="0000134E">
        <w:rPr>
          <w:rFonts w:cstheme="minorHAnsi"/>
          <w:sz w:val="24"/>
          <w:szCs w:val="24"/>
        </w:rPr>
        <w:t>situací</w:t>
      </w:r>
      <w:r w:rsidRPr="0000134E">
        <w:rPr>
          <w:rFonts w:cstheme="minorHAnsi"/>
          <w:sz w:val="24"/>
          <w:szCs w:val="24"/>
        </w:rPr>
        <w:t xml:space="preserve"> je značně omezená. Částečným řešením tohoto problému jsou specializované testovací oblasti, jež nabízejí kontrolované prostředí v</w:t>
      </w:r>
      <w:r w:rsidR="001D5125" w:rsidRPr="0000134E">
        <w:rPr>
          <w:rFonts w:cstheme="minorHAnsi"/>
          <w:sz w:val="24"/>
          <w:szCs w:val="24"/>
        </w:rPr>
        <w:t> </w:t>
      </w:r>
      <w:r w:rsidRPr="0000134E">
        <w:rPr>
          <w:rFonts w:cstheme="minorHAnsi"/>
          <w:sz w:val="24"/>
          <w:szCs w:val="24"/>
        </w:rPr>
        <w:t>kombinaci s možností testovat reakce vozidla v limitních podmínkách a tyto testy se dají relativn</w:t>
      </w:r>
      <w:r w:rsidR="001D5125" w:rsidRPr="0000134E">
        <w:rPr>
          <w:rFonts w:cstheme="minorHAnsi"/>
          <w:sz w:val="24"/>
          <w:szCs w:val="24"/>
        </w:rPr>
        <w:t>ě</w:t>
      </w:r>
      <w:r w:rsidRPr="0000134E">
        <w:rPr>
          <w:rFonts w:cstheme="minorHAnsi"/>
          <w:sz w:val="24"/>
          <w:szCs w:val="24"/>
        </w:rPr>
        <w:t xml:space="preserve"> jednoduše reprodukovat. Nevýhodou takovýchto specializovaných testovacích oblastí je však opět nutnost investovat značné množství peněz a času. </w:t>
      </w:r>
    </w:p>
    <w:p w:rsidR="009F2F22" w:rsidRPr="0000134E" w:rsidRDefault="009F2F22" w:rsidP="0000134E">
      <w:pPr>
        <w:spacing w:after="160" w:line="259" w:lineRule="auto"/>
        <w:jc w:val="both"/>
        <w:rPr>
          <w:rFonts w:cstheme="minorHAnsi"/>
          <w:sz w:val="24"/>
          <w:szCs w:val="24"/>
        </w:rPr>
      </w:pPr>
      <w:r w:rsidRPr="0000134E">
        <w:rPr>
          <w:rFonts w:cstheme="minorHAnsi"/>
          <w:sz w:val="24"/>
          <w:szCs w:val="24"/>
        </w:rPr>
        <w:t>Dále tyto oblasti nabízí jen omezené prostředí</w:t>
      </w:r>
      <w:r w:rsidR="001D5125" w:rsidRPr="0000134E">
        <w:rPr>
          <w:rFonts w:cstheme="minorHAnsi"/>
          <w:sz w:val="24"/>
          <w:szCs w:val="24"/>
        </w:rPr>
        <w:t>,</w:t>
      </w:r>
      <w:r w:rsidRPr="0000134E">
        <w:rPr>
          <w:rFonts w:cstheme="minorHAnsi"/>
          <w:sz w:val="24"/>
          <w:szCs w:val="24"/>
        </w:rPr>
        <w:t xml:space="preserve"> a tudíž je těžké simulovat širokou škálu prostředí, ve kterých se může vozidlo v reálném provozu nacházet. Co tedy pro vývoj autonomního vozidla využít? Každé má své výhody a nevýhody. Začít simulacemi je asi dobrý nápad, jelikož umožňují v počáteční fáz</w:t>
      </w:r>
      <w:r w:rsidR="001D5125" w:rsidRPr="0000134E">
        <w:rPr>
          <w:rFonts w:cstheme="minorHAnsi"/>
          <w:sz w:val="24"/>
          <w:szCs w:val="24"/>
        </w:rPr>
        <w:t>i</w:t>
      </w:r>
      <w:r w:rsidRPr="0000134E">
        <w:rPr>
          <w:rFonts w:cstheme="minorHAnsi"/>
          <w:sz w:val="24"/>
          <w:szCs w:val="24"/>
        </w:rPr>
        <w:t xml:space="preserve"> vývoje rozumně vyladit řídící programy. K</w:t>
      </w:r>
      <w:r w:rsidR="001D5125" w:rsidRPr="0000134E">
        <w:rPr>
          <w:rFonts w:cstheme="minorHAnsi"/>
          <w:sz w:val="24"/>
          <w:szCs w:val="24"/>
        </w:rPr>
        <w:t> </w:t>
      </w:r>
      <w:r w:rsidRPr="0000134E">
        <w:rPr>
          <w:rFonts w:cstheme="minorHAnsi"/>
          <w:sz w:val="24"/>
          <w:szCs w:val="24"/>
        </w:rPr>
        <w:t>tomu se výborně hodí jednoduchá reprodukovatelnost jednotlivých scéná</w:t>
      </w:r>
      <w:r w:rsidR="001D5125" w:rsidRPr="0000134E">
        <w:rPr>
          <w:rFonts w:cstheme="minorHAnsi"/>
          <w:sz w:val="24"/>
          <w:szCs w:val="24"/>
        </w:rPr>
        <w:t>řů. Simulace však vozidlo dokážou</w:t>
      </w:r>
      <w:r w:rsidRPr="0000134E">
        <w:rPr>
          <w:rFonts w:cstheme="minorHAnsi"/>
          <w:sz w:val="24"/>
          <w:szCs w:val="24"/>
        </w:rPr>
        <w:t xml:space="preserve"> pouze omezeně připravit na reálný provoz, k tomu je dobré využít testovací oblasti s částečně kontrolovatelným prostředím, </w:t>
      </w:r>
      <w:r w:rsidR="001D5125" w:rsidRPr="0000134E">
        <w:rPr>
          <w:rFonts w:cstheme="minorHAnsi"/>
          <w:sz w:val="24"/>
          <w:szCs w:val="24"/>
        </w:rPr>
        <w:t>kde</w:t>
      </w:r>
      <w:r w:rsidRPr="0000134E">
        <w:rPr>
          <w:rFonts w:cstheme="minorHAnsi"/>
          <w:sz w:val="24"/>
          <w:szCs w:val="24"/>
        </w:rPr>
        <w:t xml:space="preserve"> se vozidlo může setkat se situacemi, které ze simulací nezná. Nakonec je však nutné využít k testování reálný provoz, protože pouze ten je schopen nabídnout autonomnímu vozidlu skutečně neomezenou škálu situací, </w:t>
      </w:r>
      <w:r w:rsidR="001D5125" w:rsidRPr="0000134E">
        <w:rPr>
          <w:rFonts w:cstheme="minorHAnsi"/>
          <w:sz w:val="24"/>
          <w:szCs w:val="24"/>
        </w:rPr>
        <w:t xml:space="preserve">které </w:t>
      </w:r>
      <w:r w:rsidRPr="0000134E">
        <w:rPr>
          <w:rFonts w:cstheme="minorHAnsi"/>
          <w:sz w:val="24"/>
          <w:szCs w:val="24"/>
        </w:rPr>
        <w:t xml:space="preserve">umožní vyladit extrémní případy, se kterými se vozidlo setká a vybudovat </w:t>
      </w:r>
      <w:r w:rsidR="001D5125" w:rsidRPr="0000134E">
        <w:rPr>
          <w:rFonts w:cstheme="minorHAnsi"/>
          <w:sz w:val="24"/>
          <w:szCs w:val="24"/>
        </w:rPr>
        <w:t xml:space="preserve">program </w:t>
      </w:r>
      <w:r w:rsidRPr="0000134E">
        <w:rPr>
          <w:rFonts w:cstheme="minorHAnsi"/>
          <w:sz w:val="24"/>
          <w:szCs w:val="24"/>
        </w:rPr>
        <w:t xml:space="preserve">dostatečně robustní, aby mohl být nakonec použit v sériových vozidlech. Dalo by se lehce představit, že se jedná o postupnou evoluci cestou </w:t>
      </w:r>
      <w:proofErr w:type="gramStart"/>
      <w:r w:rsidRPr="0000134E">
        <w:rPr>
          <w:rFonts w:cstheme="minorHAnsi"/>
          <w:sz w:val="24"/>
          <w:szCs w:val="24"/>
        </w:rPr>
        <w:t>simulace &gt;</w:t>
      </w:r>
      <w:proofErr w:type="gramEnd"/>
      <w:r w:rsidRPr="0000134E">
        <w:rPr>
          <w:rFonts w:cstheme="minorHAnsi"/>
          <w:sz w:val="24"/>
          <w:szCs w:val="24"/>
        </w:rPr>
        <w:t xml:space="preserve"> testovací okruh &gt; reálný provoz, avšak není tomu tak, nebo alespoň </w:t>
      </w:r>
      <w:r w:rsidR="00254660" w:rsidRPr="0000134E">
        <w:rPr>
          <w:rFonts w:cstheme="minorHAnsi"/>
          <w:sz w:val="24"/>
          <w:szCs w:val="24"/>
        </w:rPr>
        <w:t>nemusí být</w:t>
      </w:r>
      <w:r w:rsidRPr="0000134E">
        <w:rPr>
          <w:rFonts w:cstheme="minorHAnsi"/>
          <w:sz w:val="24"/>
          <w:szCs w:val="24"/>
        </w:rPr>
        <w:t xml:space="preserve">. Pokud se vozidlo v reálném provozu setká se situací, kterou neumí řešit, je žádoucí použít počítačové simulace pro vyladění reakcí </w:t>
      </w:r>
      <w:r w:rsidR="00254660" w:rsidRPr="0000134E">
        <w:rPr>
          <w:rFonts w:cstheme="minorHAnsi"/>
          <w:sz w:val="24"/>
          <w:szCs w:val="24"/>
        </w:rPr>
        <w:t xml:space="preserve">při podobných podmínkách, </w:t>
      </w:r>
      <w:r w:rsidRPr="0000134E">
        <w:rPr>
          <w:rFonts w:cstheme="minorHAnsi"/>
          <w:sz w:val="24"/>
          <w:szCs w:val="24"/>
        </w:rPr>
        <w:t xml:space="preserve">a to poté opět použít v testovacích oblastech. Jedná se tedy spíše o cyklus, který je nutné opakovat do té doby, dokud se objevují nežádoucí situace. </w:t>
      </w:r>
    </w:p>
    <w:p w:rsidR="00254660" w:rsidRPr="0000134E" w:rsidRDefault="009F2F22" w:rsidP="0000134E">
      <w:pPr>
        <w:spacing w:after="160" w:line="259" w:lineRule="auto"/>
        <w:jc w:val="both"/>
        <w:rPr>
          <w:rFonts w:cstheme="minorHAnsi"/>
          <w:sz w:val="24"/>
          <w:szCs w:val="24"/>
        </w:rPr>
      </w:pPr>
      <w:proofErr w:type="spellStart"/>
      <w:r w:rsidRPr="0000134E">
        <w:rPr>
          <w:rFonts w:cstheme="minorHAnsi"/>
          <w:sz w:val="24"/>
          <w:szCs w:val="24"/>
        </w:rPr>
        <w:t>AstaZero</w:t>
      </w:r>
      <w:proofErr w:type="spellEnd"/>
      <w:r w:rsidRPr="0000134E">
        <w:rPr>
          <w:rFonts w:cstheme="minorHAnsi"/>
          <w:sz w:val="24"/>
          <w:szCs w:val="24"/>
        </w:rPr>
        <w:t xml:space="preserve"> je takovéto s</w:t>
      </w:r>
      <w:r w:rsidR="00254660" w:rsidRPr="0000134E">
        <w:rPr>
          <w:rFonts w:cstheme="minorHAnsi"/>
          <w:sz w:val="24"/>
          <w:szCs w:val="24"/>
        </w:rPr>
        <w:t>pecializované testovací centrum</w:t>
      </w:r>
      <w:r w:rsidRPr="0000134E">
        <w:rPr>
          <w:rFonts w:cstheme="minorHAnsi"/>
          <w:sz w:val="24"/>
          <w:szCs w:val="24"/>
        </w:rPr>
        <w:t xml:space="preserve"> primárně financované společnostmi </w:t>
      </w:r>
      <w:proofErr w:type="spellStart"/>
      <w:r w:rsidRPr="0000134E">
        <w:rPr>
          <w:rFonts w:cstheme="minorHAnsi"/>
          <w:sz w:val="24"/>
          <w:szCs w:val="24"/>
        </w:rPr>
        <w:t>Autoliv</w:t>
      </w:r>
      <w:proofErr w:type="spellEnd"/>
      <w:r w:rsidRPr="0000134E">
        <w:rPr>
          <w:rFonts w:cstheme="minorHAnsi"/>
          <w:sz w:val="24"/>
          <w:szCs w:val="24"/>
        </w:rPr>
        <w:t xml:space="preserve"> a Volvo, nacházející se na </w:t>
      </w:r>
      <w:proofErr w:type="spellStart"/>
      <w:r w:rsidRPr="0000134E">
        <w:rPr>
          <w:rFonts w:cstheme="minorHAnsi"/>
          <w:sz w:val="24"/>
          <w:szCs w:val="24"/>
        </w:rPr>
        <w:t>jiho</w:t>
      </w:r>
      <w:proofErr w:type="spellEnd"/>
      <w:r w:rsidRPr="0000134E">
        <w:rPr>
          <w:rFonts w:cstheme="minorHAnsi"/>
          <w:sz w:val="24"/>
          <w:szCs w:val="24"/>
        </w:rPr>
        <w:t>-východě Švédska, jež nabízí přibližně 8 kilometrů trati a škálu prostředí jako například městské oblasti, jež se dají dle potřeby přizpůsobit</w:t>
      </w:r>
      <w:r w:rsidR="00254660" w:rsidRPr="0000134E">
        <w:rPr>
          <w:rFonts w:cstheme="minorHAnsi"/>
          <w:sz w:val="24"/>
          <w:szCs w:val="24"/>
        </w:rPr>
        <w:t>.</w:t>
      </w:r>
      <w:r w:rsidRPr="0000134E">
        <w:rPr>
          <w:rFonts w:cstheme="minorHAnsi"/>
          <w:sz w:val="24"/>
          <w:szCs w:val="24"/>
        </w:rPr>
        <w:t xml:space="preserve"> </w:t>
      </w:r>
      <w:r w:rsidR="00254660" w:rsidRPr="0000134E">
        <w:rPr>
          <w:rFonts w:cstheme="minorHAnsi"/>
          <w:sz w:val="24"/>
          <w:szCs w:val="24"/>
        </w:rPr>
        <w:t>Dále t</w:t>
      </w:r>
      <w:r w:rsidRPr="0000134E">
        <w:rPr>
          <w:rFonts w:cstheme="minorHAnsi"/>
          <w:sz w:val="24"/>
          <w:szCs w:val="24"/>
        </w:rPr>
        <w:t xml:space="preserve">aké dálniční úsek či venkovské cesty. Další za zmínění stojí </w:t>
      </w:r>
      <w:proofErr w:type="spellStart"/>
      <w:r w:rsidRPr="0000134E">
        <w:rPr>
          <w:rFonts w:cstheme="minorHAnsi"/>
          <w:sz w:val="24"/>
          <w:szCs w:val="24"/>
        </w:rPr>
        <w:t>MCity</w:t>
      </w:r>
      <w:proofErr w:type="spellEnd"/>
      <w:r w:rsidRPr="0000134E">
        <w:rPr>
          <w:rFonts w:cstheme="minorHAnsi"/>
          <w:sz w:val="24"/>
          <w:szCs w:val="24"/>
        </w:rPr>
        <w:t>, patřící pod Michiganskou universitu, nabíz</w:t>
      </w:r>
      <w:r w:rsidR="00254660" w:rsidRPr="0000134E">
        <w:rPr>
          <w:rFonts w:cstheme="minorHAnsi"/>
          <w:sz w:val="24"/>
          <w:szCs w:val="24"/>
        </w:rPr>
        <w:t>ející</w:t>
      </w:r>
      <w:r w:rsidRPr="0000134E">
        <w:rPr>
          <w:rFonts w:cstheme="minorHAnsi"/>
          <w:sz w:val="24"/>
          <w:szCs w:val="24"/>
        </w:rPr>
        <w:t xml:space="preserve"> kombinace měst</w:t>
      </w:r>
      <w:r w:rsidR="00254660" w:rsidRPr="0000134E">
        <w:rPr>
          <w:rFonts w:cstheme="minorHAnsi"/>
          <w:sz w:val="24"/>
          <w:szCs w:val="24"/>
        </w:rPr>
        <w:t>s</w:t>
      </w:r>
      <w:r w:rsidRPr="0000134E">
        <w:rPr>
          <w:rFonts w:cstheme="minorHAnsi"/>
          <w:sz w:val="24"/>
          <w:szCs w:val="24"/>
        </w:rPr>
        <w:t xml:space="preserve">ké a </w:t>
      </w:r>
      <w:r w:rsidR="00254660" w:rsidRPr="0000134E">
        <w:rPr>
          <w:rFonts w:cstheme="minorHAnsi"/>
          <w:sz w:val="24"/>
          <w:szCs w:val="24"/>
        </w:rPr>
        <w:t>mimoměstské</w:t>
      </w:r>
      <w:r w:rsidRPr="0000134E">
        <w:rPr>
          <w:rFonts w:cstheme="minorHAnsi"/>
          <w:sz w:val="24"/>
          <w:szCs w:val="24"/>
        </w:rPr>
        <w:t xml:space="preserve"> oblasti a také dálnici. Městská oblast je </w:t>
      </w:r>
      <w:r w:rsidR="00254660" w:rsidRPr="0000134E">
        <w:rPr>
          <w:rFonts w:cstheme="minorHAnsi"/>
          <w:sz w:val="24"/>
          <w:szCs w:val="24"/>
        </w:rPr>
        <w:t>opět</w:t>
      </w:r>
      <w:r w:rsidRPr="0000134E">
        <w:rPr>
          <w:rFonts w:cstheme="minorHAnsi"/>
          <w:sz w:val="24"/>
          <w:szCs w:val="24"/>
        </w:rPr>
        <w:t xml:space="preserve"> přizpůsobi</w:t>
      </w:r>
      <w:r w:rsidR="00254660" w:rsidRPr="0000134E">
        <w:rPr>
          <w:rFonts w:cstheme="minorHAnsi"/>
          <w:sz w:val="24"/>
          <w:szCs w:val="24"/>
        </w:rPr>
        <w:t xml:space="preserve">telná například přesunutím budov, což umožňuje vytvoření </w:t>
      </w:r>
      <w:r w:rsidR="00254660" w:rsidRPr="0000134E">
        <w:rPr>
          <w:rFonts w:cstheme="minorHAnsi"/>
          <w:sz w:val="24"/>
          <w:szCs w:val="24"/>
        </w:rPr>
        <w:lastRenderedPageBreak/>
        <w:t>zúžených oblastí</w:t>
      </w:r>
      <w:r w:rsidRPr="0000134E">
        <w:rPr>
          <w:rFonts w:cstheme="minorHAnsi"/>
          <w:sz w:val="24"/>
          <w:szCs w:val="24"/>
        </w:rPr>
        <w:t>. Oblast však nabízí mnohem menší prostor a také omezuje rychlost, čímž se nehodí na určité druhy testů. Jedná se tedy spíše o omezené testování či prvotní testy před nástupem do ostrého provozu.</w:t>
      </w:r>
      <w:r w:rsidR="00254660" w:rsidRPr="0000134E">
        <w:rPr>
          <w:rFonts w:cstheme="minorHAnsi"/>
          <w:sz w:val="24"/>
          <w:szCs w:val="24"/>
        </w:rPr>
        <w:t xml:space="preserve"> </w:t>
      </w:r>
    </w:p>
    <w:p w:rsidR="009F2F22" w:rsidRPr="0000134E" w:rsidRDefault="009F2F22" w:rsidP="0000134E">
      <w:pPr>
        <w:spacing w:after="160" w:line="259" w:lineRule="auto"/>
        <w:jc w:val="both"/>
        <w:rPr>
          <w:rFonts w:cstheme="minorHAnsi"/>
          <w:sz w:val="24"/>
          <w:szCs w:val="24"/>
        </w:rPr>
      </w:pPr>
      <w:r w:rsidRPr="0000134E">
        <w:rPr>
          <w:rFonts w:cstheme="minorHAnsi"/>
          <w:sz w:val="24"/>
          <w:szCs w:val="24"/>
        </w:rPr>
        <w:t xml:space="preserve">Třetí se dá zmínit </w:t>
      </w:r>
      <w:proofErr w:type="spellStart"/>
      <w:r w:rsidRPr="0000134E">
        <w:rPr>
          <w:rFonts w:cstheme="minorHAnsi"/>
          <w:sz w:val="24"/>
          <w:szCs w:val="24"/>
        </w:rPr>
        <w:t>American</w:t>
      </w:r>
      <w:proofErr w:type="spellEnd"/>
      <w:r w:rsidRPr="0000134E">
        <w:rPr>
          <w:rFonts w:cstheme="minorHAnsi"/>
          <w:sz w:val="24"/>
          <w:szCs w:val="24"/>
        </w:rPr>
        <w:t xml:space="preserve"> Center </w:t>
      </w:r>
      <w:proofErr w:type="spellStart"/>
      <w:r w:rsidRPr="0000134E">
        <w:rPr>
          <w:rFonts w:cstheme="minorHAnsi"/>
          <w:sz w:val="24"/>
          <w:szCs w:val="24"/>
        </w:rPr>
        <w:t>for</w:t>
      </w:r>
      <w:proofErr w:type="spellEnd"/>
      <w:r w:rsidRPr="0000134E">
        <w:rPr>
          <w:rFonts w:cstheme="minorHAnsi"/>
          <w:sz w:val="24"/>
          <w:szCs w:val="24"/>
        </w:rPr>
        <w:t xml:space="preserve"> Mobility, jež je nyní ve výstavbě a bude nabízet známý mix městského a venkovského prost</w:t>
      </w:r>
      <w:r w:rsidR="00254660" w:rsidRPr="0000134E">
        <w:rPr>
          <w:rFonts w:cstheme="minorHAnsi"/>
          <w:sz w:val="24"/>
          <w:szCs w:val="24"/>
        </w:rPr>
        <w:t>ř</w:t>
      </w:r>
      <w:r w:rsidRPr="0000134E">
        <w:rPr>
          <w:rFonts w:cstheme="minorHAnsi"/>
          <w:sz w:val="24"/>
          <w:szCs w:val="24"/>
        </w:rPr>
        <w:t xml:space="preserve">edí spolu s dálniční trasou. Také bude obsahovat přizpůsobitelnou městskou oblast. Zajímavostí bude nadjezd s reálným provozem na Michigan avenue, což může být do budoucna použito k testování komunikace mezi vozidly v reálném provozu. </w:t>
      </w:r>
      <w:proofErr w:type="spellStart"/>
      <w:r w:rsidRPr="0000134E">
        <w:rPr>
          <w:rFonts w:cstheme="minorHAnsi"/>
          <w:sz w:val="24"/>
          <w:szCs w:val="24"/>
        </w:rPr>
        <w:t>American</w:t>
      </w:r>
      <w:proofErr w:type="spellEnd"/>
      <w:r w:rsidRPr="0000134E">
        <w:rPr>
          <w:rFonts w:cstheme="minorHAnsi"/>
          <w:sz w:val="24"/>
          <w:szCs w:val="24"/>
        </w:rPr>
        <w:t xml:space="preserve"> Center </w:t>
      </w:r>
      <w:proofErr w:type="spellStart"/>
      <w:r w:rsidRPr="0000134E">
        <w:rPr>
          <w:rFonts w:cstheme="minorHAnsi"/>
          <w:sz w:val="24"/>
          <w:szCs w:val="24"/>
        </w:rPr>
        <w:t>for</w:t>
      </w:r>
      <w:proofErr w:type="spellEnd"/>
      <w:r w:rsidRPr="0000134E">
        <w:rPr>
          <w:rFonts w:cstheme="minorHAnsi"/>
          <w:sz w:val="24"/>
          <w:szCs w:val="24"/>
        </w:rPr>
        <w:t xml:space="preserve"> Mobility však dělá také něco jiného, nabíz</w:t>
      </w:r>
      <w:r w:rsidR="00254660" w:rsidRPr="0000134E">
        <w:rPr>
          <w:rFonts w:cstheme="minorHAnsi"/>
          <w:sz w:val="24"/>
          <w:szCs w:val="24"/>
        </w:rPr>
        <w:t>í</w:t>
      </w:r>
      <w:r w:rsidRPr="0000134E">
        <w:rPr>
          <w:rFonts w:cstheme="minorHAnsi"/>
          <w:sz w:val="24"/>
          <w:szCs w:val="24"/>
        </w:rPr>
        <w:t xml:space="preserve"> možnosti sdíleného přístupu na okruh a spolupráce, což zahrnuje standardizované testovací případy a nabízí v určitých časech za snížené ceny přístup do tohoto komplexu, čímž chtějí nalákat především menší společnosti, aby spolupracovaly a sdílely své testovací aktivity s</w:t>
      </w:r>
      <w:r w:rsidR="00254660" w:rsidRPr="0000134E">
        <w:rPr>
          <w:rFonts w:cstheme="minorHAnsi"/>
          <w:sz w:val="24"/>
          <w:szCs w:val="24"/>
        </w:rPr>
        <w:t> </w:t>
      </w:r>
      <w:r w:rsidRPr="0000134E">
        <w:rPr>
          <w:rFonts w:cstheme="minorHAnsi"/>
          <w:sz w:val="24"/>
          <w:szCs w:val="24"/>
        </w:rPr>
        <w:t xml:space="preserve">jinými společnostmi, které by </w:t>
      </w:r>
      <w:r w:rsidR="00254660" w:rsidRPr="0000134E">
        <w:rPr>
          <w:rFonts w:cstheme="minorHAnsi"/>
          <w:sz w:val="24"/>
          <w:szCs w:val="24"/>
        </w:rPr>
        <w:t>působily</w:t>
      </w:r>
      <w:r w:rsidRPr="0000134E">
        <w:rPr>
          <w:rFonts w:cstheme="minorHAnsi"/>
          <w:sz w:val="24"/>
          <w:szCs w:val="24"/>
        </w:rPr>
        <w:t xml:space="preserve"> na stejném místě ve stejném čase. To nabízí nejen snížení cen za testování, jelikož náklady se budou sdílet mezi přítomnými společnostmi, ale také možnost sledovat reakce různých autonomních vozidel mezi sebou, například i</w:t>
      </w:r>
      <w:r w:rsidR="00254660" w:rsidRPr="0000134E">
        <w:rPr>
          <w:rFonts w:cstheme="minorHAnsi"/>
          <w:sz w:val="24"/>
          <w:szCs w:val="24"/>
        </w:rPr>
        <w:t> </w:t>
      </w:r>
      <w:r w:rsidRPr="0000134E">
        <w:rPr>
          <w:rFonts w:cstheme="minorHAnsi"/>
          <w:sz w:val="24"/>
          <w:szCs w:val="24"/>
        </w:rPr>
        <w:t>v</w:t>
      </w:r>
      <w:r w:rsidR="00254660" w:rsidRPr="0000134E">
        <w:rPr>
          <w:rFonts w:cstheme="minorHAnsi"/>
          <w:sz w:val="24"/>
          <w:szCs w:val="24"/>
        </w:rPr>
        <w:t> </w:t>
      </w:r>
      <w:r w:rsidRPr="0000134E">
        <w:rPr>
          <w:rFonts w:cstheme="minorHAnsi"/>
          <w:sz w:val="24"/>
          <w:szCs w:val="24"/>
        </w:rPr>
        <w:t xml:space="preserve">různých stupních vývoje. Oproti tomu větší společnosti jako Mercedes-Benz, GM či </w:t>
      </w:r>
      <w:proofErr w:type="spellStart"/>
      <w:r w:rsidRPr="0000134E">
        <w:rPr>
          <w:rFonts w:cstheme="minorHAnsi"/>
          <w:sz w:val="24"/>
          <w:szCs w:val="24"/>
        </w:rPr>
        <w:t>Waymo</w:t>
      </w:r>
      <w:proofErr w:type="spellEnd"/>
      <w:r w:rsidRPr="0000134E">
        <w:rPr>
          <w:rFonts w:cstheme="minorHAnsi"/>
          <w:sz w:val="24"/>
          <w:szCs w:val="24"/>
        </w:rPr>
        <w:t xml:space="preserve"> investují do svých vlastních testovacích okruhů. Ať soukromé či otevřené okruhy, pokud má být oblast vhodná pro testování autonomních vozidel, musí co nejblíže simulovat podmínky reálného prostředí. Výsledným cílem by však mělo být vytvoření testovacích </w:t>
      </w:r>
      <w:r w:rsidR="0049569B" w:rsidRPr="0000134E">
        <w:rPr>
          <w:rFonts w:cstheme="minorHAnsi"/>
          <w:sz w:val="24"/>
          <w:szCs w:val="24"/>
        </w:rPr>
        <w:t>oblastí</w:t>
      </w:r>
      <w:r w:rsidRPr="0000134E">
        <w:rPr>
          <w:rFonts w:cstheme="minorHAnsi"/>
          <w:sz w:val="24"/>
          <w:szCs w:val="24"/>
        </w:rPr>
        <w:t xml:space="preserve">, jež budou </w:t>
      </w:r>
      <w:r w:rsidR="0049569B" w:rsidRPr="0000134E">
        <w:rPr>
          <w:rFonts w:cstheme="minorHAnsi"/>
          <w:sz w:val="24"/>
          <w:szCs w:val="24"/>
        </w:rPr>
        <w:t>poskytovat</w:t>
      </w:r>
      <w:r w:rsidRPr="0000134E">
        <w:rPr>
          <w:rFonts w:cstheme="minorHAnsi"/>
          <w:sz w:val="24"/>
          <w:szCs w:val="24"/>
        </w:rPr>
        <w:t xml:space="preserve"> </w:t>
      </w:r>
      <w:r w:rsidR="0049569B" w:rsidRPr="0000134E">
        <w:rPr>
          <w:rFonts w:cstheme="minorHAnsi"/>
          <w:sz w:val="24"/>
          <w:szCs w:val="24"/>
        </w:rPr>
        <w:t>takové hodnocení autonomních vozidel, které bude umožňovat jejich následné porovnání</w:t>
      </w:r>
      <w:r w:rsidRPr="0000134E">
        <w:rPr>
          <w:rFonts w:cstheme="minorHAnsi"/>
          <w:sz w:val="24"/>
          <w:szCs w:val="24"/>
        </w:rPr>
        <w:t>. [13]</w:t>
      </w:r>
    </w:p>
    <w:p w:rsidR="009F2F22" w:rsidRPr="0000134E" w:rsidRDefault="009F2F22" w:rsidP="0000134E">
      <w:pPr>
        <w:spacing w:after="160" w:line="259" w:lineRule="auto"/>
        <w:jc w:val="both"/>
        <w:rPr>
          <w:rFonts w:cstheme="minorHAnsi"/>
          <w:sz w:val="24"/>
          <w:szCs w:val="24"/>
        </w:rPr>
      </w:pPr>
    </w:p>
    <w:p w:rsidR="00F6588A" w:rsidRPr="0000134E" w:rsidRDefault="00F6588A" w:rsidP="0000134E">
      <w:pPr>
        <w:spacing w:after="160" w:line="259" w:lineRule="auto"/>
        <w:jc w:val="both"/>
        <w:rPr>
          <w:rFonts w:cstheme="minorHAnsi"/>
          <w:b/>
          <w:sz w:val="24"/>
          <w:szCs w:val="24"/>
        </w:rPr>
      </w:pPr>
      <w:r w:rsidRPr="0000134E">
        <w:rPr>
          <w:rFonts w:cstheme="minorHAnsi"/>
          <w:b/>
          <w:sz w:val="24"/>
          <w:szCs w:val="24"/>
        </w:rPr>
        <w:t>Výhody autonomních vozidel</w:t>
      </w:r>
    </w:p>
    <w:p w:rsidR="00F6588A" w:rsidRPr="0000134E" w:rsidRDefault="002F70A2" w:rsidP="0000134E">
      <w:pPr>
        <w:spacing w:after="160" w:line="259" w:lineRule="auto"/>
        <w:jc w:val="both"/>
        <w:rPr>
          <w:rFonts w:cstheme="minorHAnsi"/>
          <w:sz w:val="24"/>
          <w:szCs w:val="24"/>
        </w:rPr>
      </w:pPr>
      <w:r w:rsidRPr="0000134E">
        <w:rPr>
          <w:rFonts w:cstheme="minorHAnsi"/>
          <w:sz w:val="24"/>
          <w:szCs w:val="24"/>
        </w:rPr>
        <w:t xml:space="preserve">V tuto chvíli již víme, co všechno stojí za autonomními vozidly. Nyní je na řadě zmínit, co všechno může takováto technologie změnit. </w:t>
      </w:r>
      <w:r w:rsidR="003F6410" w:rsidRPr="0000134E">
        <w:rPr>
          <w:rFonts w:cstheme="minorHAnsi"/>
          <w:sz w:val="24"/>
          <w:szCs w:val="24"/>
        </w:rPr>
        <w:t>Představme si situaci, kdy člověk přijede ráno do práce, nemusí dlouho hledat parkovací místo, protože ho jeho vozidlo vyloží přím</w:t>
      </w:r>
      <w:r w:rsidR="00B37617" w:rsidRPr="0000134E">
        <w:rPr>
          <w:rFonts w:cstheme="minorHAnsi"/>
          <w:sz w:val="24"/>
          <w:szCs w:val="24"/>
        </w:rPr>
        <w:t>o před dveřmi, ono si totiž umí</w:t>
      </w:r>
      <w:r w:rsidR="003F6410" w:rsidRPr="0000134E">
        <w:rPr>
          <w:rFonts w:cstheme="minorHAnsi"/>
          <w:sz w:val="24"/>
          <w:szCs w:val="24"/>
        </w:rPr>
        <w:t xml:space="preserve"> parkovací místo najít samo. V dnešní době stráví vozidlo zaparkované okolo 90</w:t>
      </w:r>
      <w:r w:rsidR="003057F6">
        <w:rPr>
          <w:rFonts w:cstheme="minorHAnsi"/>
          <w:sz w:val="24"/>
          <w:szCs w:val="24"/>
        </w:rPr>
        <w:t xml:space="preserve"> </w:t>
      </w:r>
      <w:r w:rsidR="003F6410" w:rsidRPr="0000134E">
        <w:rPr>
          <w:rFonts w:cstheme="minorHAnsi"/>
          <w:sz w:val="24"/>
          <w:szCs w:val="24"/>
        </w:rPr>
        <w:t>% svého života. [</w:t>
      </w:r>
      <w:r w:rsidR="00237548" w:rsidRPr="0000134E">
        <w:rPr>
          <w:rFonts w:cstheme="minorHAnsi"/>
          <w:sz w:val="24"/>
          <w:szCs w:val="24"/>
        </w:rPr>
        <w:t>5</w:t>
      </w:r>
      <w:r w:rsidR="003F6410" w:rsidRPr="0000134E">
        <w:rPr>
          <w:rFonts w:cstheme="minorHAnsi"/>
          <w:sz w:val="24"/>
          <w:szCs w:val="24"/>
        </w:rPr>
        <w:t>] To však naše vozidlo neudělá, jelikož se umí samo řídit a jeho majitel ho bude potřebovat až za 8 hodin. Do té doby může jezdit po městě a vozit náhodné pasažéry a ve skutečnosti ještě majiteli vydělávat. Tím se vytvoří levný a dostupný přístup k dopravě pro mnoho lidí a ti se tak rozhodnou, že si jim nevyplatí kupovat vlastní vozidlo, platit za něho pojištění, vlastnit pro něho garáž a všechny ty ostatní starosti, které jsou s tím spojené. Nižším množstvím vozidel v</w:t>
      </w:r>
      <w:r w:rsidR="00B37617" w:rsidRPr="0000134E">
        <w:rPr>
          <w:rFonts w:cstheme="minorHAnsi"/>
          <w:sz w:val="24"/>
          <w:szCs w:val="24"/>
        </w:rPr>
        <w:t> provozu se</w:t>
      </w:r>
      <w:r w:rsidR="000271A6" w:rsidRPr="0000134E">
        <w:rPr>
          <w:rFonts w:cstheme="minorHAnsi"/>
          <w:sz w:val="24"/>
          <w:szCs w:val="24"/>
        </w:rPr>
        <w:t xml:space="preserve"> sníží zácpy a spolu s nižším rizikem dopravních nehod se sníží cestovní doby a doprava se stane spolehlivější. Tyto změny budou mít znatelný dopad především na velká města, která nebudou potřebovat zdaleka takové množství parkovacích míst zejména v centrech, nevyužité plochy se mohou změnit například na zeleň, spolu s čistším vzduchem a menším množstvím hluku. Bez nutnosti řidičů odpadne znatelný náklad veřejné hromadné dopravy, ta bude levnější, spolehlivější, pokrývat širší síť a celkově pro uživatele lákavější, což dále sníží potřebu vlastnit automobil. Jednoduchý přístup k dopravě zvláště ocení ti, kteří nyní řídit nemohou. Jedná se zejména o lidi staré, nebo osoby se sníženou schopností pohybu či orientace, malé děti. </w:t>
      </w:r>
    </w:p>
    <w:p w:rsidR="00B23EDC" w:rsidRPr="0000134E" w:rsidRDefault="00B23EDC" w:rsidP="0000134E">
      <w:pPr>
        <w:spacing w:after="160" w:line="259" w:lineRule="auto"/>
        <w:jc w:val="both"/>
        <w:rPr>
          <w:rFonts w:cstheme="minorHAnsi"/>
          <w:sz w:val="24"/>
          <w:szCs w:val="24"/>
        </w:rPr>
      </w:pPr>
    </w:p>
    <w:p w:rsidR="00B23EDC" w:rsidRPr="0000134E" w:rsidRDefault="00B23EDC" w:rsidP="0000134E">
      <w:pPr>
        <w:spacing w:after="160" w:line="259" w:lineRule="auto"/>
        <w:jc w:val="both"/>
        <w:rPr>
          <w:rFonts w:cstheme="minorHAnsi"/>
          <w:sz w:val="24"/>
          <w:szCs w:val="24"/>
        </w:rPr>
      </w:pPr>
      <w:r w:rsidRPr="0000134E">
        <w:rPr>
          <w:rFonts w:cstheme="minorHAnsi"/>
          <w:sz w:val="24"/>
          <w:szCs w:val="24"/>
        </w:rPr>
        <w:lastRenderedPageBreak/>
        <w:t>Nákladní doprava projde také změnou, především z hlediska nákladů. Autonomní vozidla jsou schopna jezdit s nižšími nároky na energii, tedy za méně paliva. V železniční dopravě nyní funguje systém takzvaného au</w:t>
      </w:r>
      <w:r w:rsidR="00B37617" w:rsidRPr="0000134E">
        <w:rPr>
          <w:rFonts w:cstheme="minorHAnsi"/>
          <w:sz w:val="24"/>
          <w:szCs w:val="24"/>
        </w:rPr>
        <w:t>tomatického vedení vlaku, jež</w:t>
      </w:r>
      <w:r w:rsidRPr="0000134E">
        <w:rPr>
          <w:rFonts w:cstheme="minorHAnsi"/>
          <w:sz w:val="24"/>
          <w:szCs w:val="24"/>
        </w:rPr>
        <w:t xml:space="preserve"> pouze energetickou optimalizací jízdy dokáže ušetřit až </w:t>
      </w:r>
      <w:proofErr w:type="gramStart"/>
      <w:r w:rsidRPr="0000134E">
        <w:rPr>
          <w:rFonts w:cstheme="minorHAnsi"/>
          <w:sz w:val="24"/>
          <w:szCs w:val="24"/>
        </w:rPr>
        <w:t>30%</w:t>
      </w:r>
      <w:proofErr w:type="gramEnd"/>
      <w:r w:rsidRPr="0000134E">
        <w:rPr>
          <w:rFonts w:cstheme="minorHAnsi"/>
          <w:sz w:val="24"/>
          <w:szCs w:val="24"/>
        </w:rPr>
        <w:t xml:space="preserve"> energie</w:t>
      </w:r>
      <w:r w:rsidR="00B37617" w:rsidRPr="0000134E">
        <w:rPr>
          <w:rFonts w:cstheme="minorHAnsi"/>
          <w:sz w:val="24"/>
          <w:szCs w:val="24"/>
        </w:rPr>
        <w:t xml:space="preserve">. Nákladní vozy také již dnes </w:t>
      </w:r>
      <w:r w:rsidRPr="0000134E">
        <w:rPr>
          <w:rFonts w:cstheme="minorHAnsi"/>
          <w:sz w:val="24"/>
          <w:szCs w:val="24"/>
        </w:rPr>
        <w:t xml:space="preserve">využívají jízdy blízko za sebou, kdy je pouze první vozidlo zpomalováno odporem vzduchu, pro následující vozidla je tento odpor významně snížen, což vede k dalšímu snížení spotřeby. Rychlejší reakce a komunikace mezi vozidly umožní aplikaci těchto strategií </w:t>
      </w:r>
      <w:r w:rsidR="00805A32" w:rsidRPr="0000134E">
        <w:rPr>
          <w:rFonts w:cstheme="minorHAnsi"/>
          <w:sz w:val="24"/>
          <w:szCs w:val="24"/>
        </w:rPr>
        <w:t>efektivně a bezpečně, čímž významně sníží cenu přepravy nákladů.</w:t>
      </w:r>
    </w:p>
    <w:p w:rsidR="00F6588A" w:rsidRPr="0000134E" w:rsidRDefault="00F6588A" w:rsidP="0000134E">
      <w:pPr>
        <w:spacing w:after="160" w:line="259" w:lineRule="auto"/>
        <w:jc w:val="both"/>
        <w:rPr>
          <w:rFonts w:cstheme="minorHAnsi"/>
          <w:sz w:val="24"/>
          <w:szCs w:val="24"/>
        </w:rPr>
      </w:pPr>
    </w:p>
    <w:p w:rsidR="00805A32" w:rsidRPr="0000134E" w:rsidRDefault="00805A32" w:rsidP="0000134E">
      <w:pPr>
        <w:spacing w:after="160" w:line="259" w:lineRule="auto"/>
        <w:jc w:val="both"/>
        <w:rPr>
          <w:rFonts w:cstheme="minorHAnsi"/>
          <w:b/>
          <w:sz w:val="24"/>
          <w:szCs w:val="24"/>
        </w:rPr>
      </w:pPr>
      <w:r w:rsidRPr="0000134E">
        <w:rPr>
          <w:rFonts w:cstheme="minorHAnsi"/>
          <w:b/>
          <w:sz w:val="24"/>
          <w:szCs w:val="24"/>
        </w:rPr>
        <w:t>Co je třeba udělat?</w:t>
      </w:r>
    </w:p>
    <w:p w:rsidR="00567258" w:rsidRPr="0000134E" w:rsidRDefault="00805A32" w:rsidP="0000134E">
      <w:pPr>
        <w:spacing w:after="160" w:line="259" w:lineRule="auto"/>
        <w:jc w:val="both"/>
        <w:rPr>
          <w:rFonts w:cstheme="minorHAnsi"/>
          <w:sz w:val="24"/>
          <w:szCs w:val="24"/>
        </w:rPr>
      </w:pPr>
      <w:r w:rsidRPr="0000134E">
        <w:rPr>
          <w:rFonts w:cstheme="minorHAnsi"/>
          <w:sz w:val="24"/>
          <w:szCs w:val="24"/>
        </w:rPr>
        <w:t>Pro nástup autonomních vozidel je však třeba vyřešit ještě řadu otázek. Etické otázky typu „Jak se zachovat v krizové situaci?“ či legislativní otázky stylu „Kdo bude rozhodovat, zda autonomní vozidlo skutečně umí řídit</w:t>
      </w:r>
      <w:r w:rsidR="00B37617" w:rsidRPr="0000134E">
        <w:rPr>
          <w:rFonts w:cstheme="minorHAnsi"/>
          <w:sz w:val="24"/>
          <w:szCs w:val="24"/>
        </w:rPr>
        <w:t>?</w:t>
      </w:r>
      <w:r w:rsidRPr="0000134E">
        <w:rPr>
          <w:rFonts w:cstheme="minorHAnsi"/>
          <w:sz w:val="24"/>
          <w:szCs w:val="24"/>
        </w:rPr>
        <w:t xml:space="preserve">“ jsou jenom začátkem. </w:t>
      </w:r>
      <w:r w:rsidR="00567258" w:rsidRPr="0000134E">
        <w:rPr>
          <w:rFonts w:cstheme="minorHAnsi"/>
          <w:sz w:val="24"/>
          <w:szCs w:val="24"/>
        </w:rPr>
        <w:t>„Současná právní úprava také stanovuje, že ve vozidle musí být osoba, která ovládá příslušné řídící prvky vozidla. Současný zákon o provozu na pozemních komunikacích zohledňuje pouze fyzického účastníka provozu, nikoli zařízení, které není ovládáno člověkem. Musí být přesně stanovena odpovědnost za technickou závadu na autonomním vozidle a odpovědnost v případě dopravní nehody.</w:t>
      </w:r>
      <w:r w:rsidR="00B37617" w:rsidRPr="0000134E">
        <w:rPr>
          <w:rFonts w:cstheme="minorHAnsi"/>
          <w:sz w:val="24"/>
          <w:szCs w:val="24"/>
        </w:rPr>
        <w:t>“ [</w:t>
      </w:r>
      <w:r w:rsidR="00237548" w:rsidRPr="0000134E">
        <w:rPr>
          <w:rFonts w:cstheme="minorHAnsi"/>
          <w:sz w:val="24"/>
          <w:szCs w:val="24"/>
        </w:rPr>
        <w:t>6</w:t>
      </w:r>
      <w:r w:rsidR="00B37617" w:rsidRPr="0000134E">
        <w:rPr>
          <w:rFonts w:cstheme="minorHAnsi"/>
          <w:sz w:val="24"/>
          <w:szCs w:val="24"/>
        </w:rPr>
        <w:t>]</w:t>
      </w:r>
    </w:p>
    <w:p w:rsidR="00567258" w:rsidRPr="0000134E" w:rsidRDefault="00B37617" w:rsidP="0000134E">
      <w:pPr>
        <w:spacing w:after="160" w:line="259" w:lineRule="auto"/>
        <w:jc w:val="both"/>
        <w:rPr>
          <w:rFonts w:cstheme="minorHAnsi"/>
          <w:sz w:val="24"/>
          <w:szCs w:val="24"/>
        </w:rPr>
      </w:pPr>
      <w:r w:rsidRPr="0000134E">
        <w:rPr>
          <w:rFonts w:cstheme="minorHAnsi"/>
          <w:sz w:val="24"/>
          <w:szCs w:val="24"/>
        </w:rPr>
        <w:t>„</w:t>
      </w:r>
      <w:r w:rsidR="00567258" w:rsidRPr="0000134E">
        <w:rPr>
          <w:rFonts w:cstheme="minorHAnsi"/>
          <w:sz w:val="24"/>
          <w:szCs w:val="24"/>
        </w:rPr>
        <w:t>Pro testování a nasazení (plně) autonomních vozidel na pozemních komunikacích v ČR je třeba úprava následujících zákonů:</w:t>
      </w:r>
    </w:p>
    <w:p w:rsidR="000834E3" w:rsidRPr="0000134E" w:rsidRDefault="00567258" w:rsidP="0000134E">
      <w:pPr>
        <w:numPr>
          <w:ilvl w:val="1"/>
          <w:numId w:val="1"/>
        </w:numPr>
        <w:spacing w:after="160" w:line="259" w:lineRule="auto"/>
        <w:jc w:val="both"/>
        <w:rPr>
          <w:rFonts w:cstheme="minorHAnsi"/>
          <w:sz w:val="24"/>
          <w:szCs w:val="24"/>
        </w:rPr>
      </w:pPr>
      <w:r w:rsidRPr="0000134E">
        <w:rPr>
          <w:rFonts w:cstheme="minorHAnsi"/>
          <w:sz w:val="24"/>
          <w:szCs w:val="24"/>
        </w:rPr>
        <w:t>č. 13/1997 Sb. – „Zákon o pozemních komunikacích“ – zapracovat oblast testování autonomních vozidel do zvláštního používání pozemní komunikace;</w:t>
      </w:r>
    </w:p>
    <w:p w:rsidR="000834E3" w:rsidRPr="0000134E" w:rsidRDefault="00567258" w:rsidP="0000134E">
      <w:pPr>
        <w:numPr>
          <w:ilvl w:val="1"/>
          <w:numId w:val="1"/>
        </w:numPr>
        <w:spacing w:after="160" w:line="259" w:lineRule="auto"/>
        <w:jc w:val="both"/>
        <w:rPr>
          <w:rFonts w:cstheme="minorHAnsi"/>
          <w:sz w:val="24"/>
          <w:szCs w:val="24"/>
        </w:rPr>
      </w:pPr>
      <w:r w:rsidRPr="0000134E">
        <w:rPr>
          <w:rFonts w:cstheme="minorHAnsi"/>
          <w:sz w:val="24"/>
          <w:szCs w:val="24"/>
        </w:rPr>
        <w:t>č. 361/2000 Sb. – „Zákon o provozu na pozemních komunikacích“ – zapracovat situaci, že vozidlo nemusí být ovládáno člověkem a stanovit pro tento případ odpovědnosti;</w:t>
      </w:r>
    </w:p>
    <w:p w:rsidR="00805A32" w:rsidRPr="0000134E" w:rsidRDefault="00567258" w:rsidP="0000134E">
      <w:pPr>
        <w:numPr>
          <w:ilvl w:val="1"/>
          <w:numId w:val="1"/>
        </w:numPr>
        <w:spacing w:after="160" w:line="259" w:lineRule="auto"/>
        <w:jc w:val="both"/>
        <w:rPr>
          <w:rFonts w:cstheme="minorHAnsi"/>
          <w:sz w:val="24"/>
          <w:szCs w:val="24"/>
        </w:rPr>
      </w:pPr>
      <w:r w:rsidRPr="0000134E">
        <w:rPr>
          <w:rFonts w:cstheme="minorHAnsi"/>
          <w:sz w:val="24"/>
          <w:szCs w:val="24"/>
        </w:rPr>
        <w:t>č. 56/2001 Sb. – „Zákon o podmínkách provozu vozidel na pozemních komunikacích a o změně zákona č. 168/1999 Sb., o pojištění odpovědnosti za škodu způsobenou provozem vozidla a o změně některých souvisejících zákonů (zákon o pojištění odpovědnosti z provozu vozidla), ve znění zákona č. 307/1999 Sb.“ – testování a homologace vozidel.“ [</w:t>
      </w:r>
      <w:r w:rsidR="00237548" w:rsidRPr="0000134E">
        <w:rPr>
          <w:rFonts w:cstheme="minorHAnsi"/>
          <w:sz w:val="24"/>
          <w:szCs w:val="24"/>
        </w:rPr>
        <w:t>6</w:t>
      </w:r>
      <w:r w:rsidRPr="0000134E">
        <w:rPr>
          <w:rFonts w:cstheme="minorHAnsi"/>
          <w:sz w:val="24"/>
          <w:szCs w:val="24"/>
        </w:rPr>
        <w:t>]</w:t>
      </w:r>
    </w:p>
    <w:p w:rsidR="00567258" w:rsidRPr="0000134E" w:rsidRDefault="00567258" w:rsidP="0000134E">
      <w:pPr>
        <w:spacing w:after="160" w:line="259" w:lineRule="auto"/>
        <w:jc w:val="both"/>
        <w:rPr>
          <w:rFonts w:cstheme="minorHAnsi"/>
          <w:sz w:val="24"/>
          <w:szCs w:val="24"/>
        </w:rPr>
      </w:pPr>
      <w:r w:rsidRPr="0000134E">
        <w:rPr>
          <w:rFonts w:cstheme="minorHAnsi"/>
          <w:sz w:val="24"/>
          <w:szCs w:val="24"/>
        </w:rPr>
        <w:t>První náznaky se již začínají objevovat v Akčním plánu rozvoje inteligentních dopravních systémů (ITS) v ČR do roku 2020 (s výhledem do roku 2050), ale to je teprve začátek cesty.</w:t>
      </w:r>
    </w:p>
    <w:p w:rsidR="003057F6" w:rsidRDefault="003057F6" w:rsidP="0000134E">
      <w:pPr>
        <w:spacing w:after="160" w:line="259" w:lineRule="auto"/>
        <w:jc w:val="both"/>
        <w:rPr>
          <w:rFonts w:cstheme="minorHAnsi"/>
          <w:b/>
          <w:sz w:val="24"/>
          <w:szCs w:val="24"/>
        </w:rPr>
      </w:pPr>
    </w:p>
    <w:p w:rsidR="00567258" w:rsidRPr="0000134E" w:rsidRDefault="00567258" w:rsidP="0000134E">
      <w:pPr>
        <w:spacing w:after="160" w:line="259" w:lineRule="auto"/>
        <w:jc w:val="both"/>
        <w:rPr>
          <w:rFonts w:cstheme="minorHAnsi"/>
          <w:b/>
          <w:sz w:val="24"/>
          <w:szCs w:val="24"/>
        </w:rPr>
      </w:pPr>
      <w:r w:rsidRPr="0000134E">
        <w:rPr>
          <w:rFonts w:cstheme="minorHAnsi"/>
          <w:b/>
          <w:sz w:val="24"/>
          <w:szCs w:val="24"/>
        </w:rPr>
        <w:t>Zdroje:</w:t>
      </w:r>
    </w:p>
    <w:p w:rsidR="003B3C7B" w:rsidRPr="0000134E" w:rsidRDefault="00467E6A" w:rsidP="0000134E">
      <w:pPr>
        <w:spacing w:after="160" w:line="259" w:lineRule="auto"/>
        <w:jc w:val="both"/>
        <w:rPr>
          <w:rFonts w:cstheme="minorHAnsi"/>
          <w:sz w:val="24"/>
          <w:szCs w:val="24"/>
        </w:rPr>
      </w:pPr>
      <w:r w:rsidRPr="0000134E">
        <w:rPr>
          <w:rFonts w:cstheme="minorHAnsi"/>
          <w:sz w:val="24"/>
          <w:szCs w:val="24"/>
        </w:rPr>
        <w:t>[</w:t>
      </w:r>
      <w:r w:rsidR="00B37617" w:rsidRPr="0000134E">
        <w:rPr>
          <w:rFonts w:cstheme="minorHAnsi"/>
          <w:sz w:val="24"/>
          <w:szCs w:val="24"/>
        </w:rPr>
        <w:t>1</w:t>
      </w:r>
      <w:r w:rsidRPr="0000134E">
        <w:rPr>
          <w:rFonts w:cstheme="minorHAnsi"/>
          <w:sz w:val="24"/>
          <w:szCs w:val="24"/>
        </w:rPr>
        <w:t>]</w:t>
      </w:r>
      <w:r w:rsidRPr="0000134E">
        <w:rPr>
          <w:rFonts w:cstheme="minorHAnsi"/>
          <w:sz w:val="24"/>
          <w:szCs w:val="24"/>
        </w:rPr>
        <w:tab/>
        <w:t>Akční plán rozvoje inteligentních dopravních systémů (ITS) v ČR do roku 2020 (s výhledem do roku 2050)</w:t>
      </w:r>
      <w:r w:rsidR="00237548" w:rsidRPr="0000134E">
        <w:rPr>
          <w:rFonts w:cstheme="minorHAnsi"/>
          <w:sz w:val="24"/>
          <w:szCs w:val="24"/>
        </w:rPr>
        <w:t>:</w:t>
      </w:r>
      <w:r w:rsidR="003057F6">
        <w:rPr>
          <w:rFonts w:cstheme="minorHAnsi"/>
          <w:sz w:val="24"/>
          <w:szCs w:val="24"/>
        </w:rPr>
        <w:t xml:space="preserve"> </w:t>
      </w:r>
      <w:r w:rsidR="003B3C7B" w:rsidRPr="0000134E">
        <w:rPr>
          <w:rFonts w:cstheme="minorHAnsi"/>
          <w:sz w:val="24"/>
          <w:szCs w:val="24"/>
        </w:rPr>
        <w:t>http://www.czechspaceportal.cz/3-sekce/its---inteligentni-dopravni-systemy/strategicke-dokumenty-a-legislativni-akty/akcni-plan-rozvoje-its/</w:t>
      </w:r>
    </w:p>
    <w:p w:rsidR="0009652F" w:rsidRPr="0000134E" w:rsidRDefault="00471356" w:rsidP="0000134E">
      <w:pPr>
        <w:spacing w:after="160" w:line="259" w:lineRule="auto"/>
        <w:jc w:val="both"/>
        <w:rPr>
          <w:rFonts w:cstheme="minorHAnsi"/>
          <w:sz w:val="24"/>
          <w:szCs w:val="24"/>
        </w:rPr>
      </w:pPr>
      <w:r w:rsidRPr="0000134E">
        <w:rPr>
          <w:rFonts w:cstheme="minorHAnsi"/>
          <w:sz w:val="24"/>
          <w:szCs w:val="24"/>
        </w:rPr>
        <w:lastRenderedPageBreak/>
        <w:t>[</w:t>
      </w:r>
      <w:r w:rsidR="00B37617" w:rsidRPr="0000134E">
        <w:rPr>
          <w:rFonts w:cstheme="minorHAnsi"/>
          <w:sz w:val="24"/>
          <w:szCs w:val="24"/>
        </w:rPr>
        <w:t>2</w:t>
      </w:r>
      <w:r w:rsidRPr="0000134E">
        <w:rPr>
          <w:rFonts w:cstheme="minorHAnsi"/>
          <w:sz w:val="24"/>
          <w:szCs w:val="24"/>
        </w:rPr>
        <w:t>]</w:t>
      </w:r>
      <w:r w:rsidRPr="0000134E">
        <w:rPr>
          <w:rFonts w:cstheme="minorHAnsi"/>
          <w:sz w:val="24"/>
          <w:szCs w:val="24"/>
        </w:rPr>
        <w:tab/>
        <w:t xml:space="preserve">EE380: </w:t>
      </w:r>
      <w:proofErr w:type="spellStart"/>
      <w:r w:rsidRPr="0000134E">
        <w:rPr>
          <w:rFonts w:cstheme="minorHAnsi"/>
          <w:sz w:val="24"/>
          <w:szCs w:val="24"/>
        </w:rPr>
        <w:t>Computer</w:t>
      </w:r>
      <w:proofErr w:type="spellEnd"/>
      <w:r w:rsidRPr="0000134E">
        <w:rPr>
          <w:rFonts w:cstheme="minorHAnsi"/>
          <w:sz w:val="24"/>
          <w:szCs w:val="24"/>
        </w:rPr>
        <w:t xml:space="preserve"> Systems </w:t>
      </w:r>
      <w:proofErr w:type="spellStart"/>
      <w:r w:rsidRPr="0000134E">
        <w:rPr>
          <w:rFonts w:cstheme="minorHAnsi"/>
          <w:sz w:val="24"/>
          <w:szCs w:val="24"/>
        </w:rPr>
        <w:t>Colloquium</w:t>
      </w:r>
      <w:proofErr w:type="spellEnd"/>
      <w:r w:rsidRPr="0000134E">
        <w:rPr>
          <w:rFonts w:cstheme="minorHAnsi"/>
          <w:sz w:val="24"/>
          <w:szCs w:val="24"/>
        </w:rPr>
        <w:t xml:space="preserve"> </w:t>
      </w:r>
      <w:proofErr w:type="spellStart"/>
      <w:r w:rsidRPr="0000134E">
        <w:rPr>
          <w:rFonts w:cstheme="minorHAnsi"/>
          <w:sz w:val="24"/>
          <w:szCs w:val="24"/>
        </w:rPr>
        <w:t>Seminar</w:t>
      </w:r>
      <w:proofErr w:type="spellEnd"/>
      <w:r w:rsidR="00B23DBC" w:rsidRPr="0000134E">
        <w:rPr>
          <w:rFonts w:cstheme="minorHAnsi"/>
          <w:sz w:val="24"/>
          <w:szCs w:val="24"/>
        </w:rPr>
        <w:t xml:space="preserve"> – </w:t>
      </w:r>
      <w:proofErr w:type="spellStart"/>
      <w:r w:rsidR="00B23DBC" w:rsidRPr="0000134E">
        <w:rPr>
          <w:rFonts w:cstheme="minorHAnsi"/>
          <w:sz w:val="24"/>
          <w:szCs w:val="24"/>
        </w:rPr>
        <w:t>Autonomous</w:t>
      </w:r>
      <w:proofErr w:type="spellEnd"/>
      <w:r w:rsidR="00B23DBC" w:rsidRPr="0000134E">
        <w:rPr>
          <w:rFonts w:cstheme="minorHAnsi"/>
          <w:sz w:val="24"/>
          <w:szCs w:val="24"/>
        </w:rPr>
        <w:t xml:space="preserve"> </w:t>
      </w:r>
      <w:proofErr w:type="spellStart"/>
      <w:r w:rsidR="00B23DBC" w:rsidRPr="0000134E">
        <w:rPr>
          <w:rFonts w:cstheme="minorHAnsi"/>
          <w:sz w:val="24"/>
          <w:szCs w:val="24"/>
        </w:rPr>
        <w:t>Driving</w:t>
      </w:r>
      <w:proofErr w:type="spellEnd"/>
      <w:r w:rsidR="00B23DBC" w:rsidRPr="0000134E">
        <w:rPr>
          <w:rFonts w:cstheme="minorHAnsi"/>
          <w:sz w:val="24"/>
          <w:szCs w:val="24"/>
        </w:rPr>
        <w:t xml:space="preserve">, are </w:t>
      </w:r>
      <w:proofErr w:type="spellStart"/>
      <w:r w:rsidR="00B23DBC" w:rsidRPr="0000134E">
        <w:rPr>
          <w:rFonts w:cstheme="minorHAnsi"/>
          <w:sz w:val="24"/>
          <w:szCs w:val="24"/>
        </w:rPr>
        <w:t>we</w:t>
      </w:r>
      <w:proofErr w:type="spellEnd"/>
      <w:r w:rsidR="00B23DBC" w:rsidRPr="0000134E">
        <w:rPr>
          <w:rFonts w:cstheme="minorHAnsi"/>
          <w:sz w:val="24"/>
          <w:szCs w:val="24"/>
        </w:rPr>
        <w:t xml:space="preserve"> </w:t>
      </w:r>
      <w:proofErr w:type="spellStart"/>
      <w:r w:rsidR="00B23DBC" w:rsidRPr="0000134E">
        <w:rPr>
          <w:rFonts w:cstheme="minorHAnsi"/>
          <w:sz w:val="24"/>
          <w:szCs w:val="24"/>
        </w:rPr>
        <w:t>there</w:t>
      </w:r>
      <w:proofErr w:type="spellEnd"/>
      <w:r w:rsidR="00B23DBC" w:rsidRPr="0000134E">
        <w:rPr>
          <w:rFonts w:cstheme="minorHAnsi"/>
          <w:sz w:val="24"/>
          <w:szCs w:val="24"/>
        </w:rPr>
        <w:t xml:space="preserve"> </w:t>
      </w:r>
      <w:proofErr w:type="spellStart"/>
      <w:r w:rsidR="00B23DBC" w:rsidRPr="0000134E">
        <w:rPr>
          <w:rFonts w:cstheme="minorHAnsi"/>
          <w:sz w:val="24"/>
          <w:szCs w:val="24"/>
        </w:rPr>
        <w:t>yet</w:t>
      </w:r>
      <w:proofErr w:type="spellEnd"/>
      <w:r w:rsidR="00B23DBC" w:rsidRPr="0000134E">
        <w:rPr>
          <w:rFonts w:cstheme="minorHAnsi"/>
          <w:sz w:val="24"/>
          <w:szCs w:val="24"/>
        </w:rPr>
        <w:t xml:space="preserve">? - Technology, Business, </w:t>
      </w:r>
      <w:proofErr w:type="spellStart"/>
      <w:r w:rsidR="00B23DBC" w:rsidRPr="0000134E">
        <w:rPr>
          <w:rFonts w:cstheme="minorHAnsi"/>
          <w:sz w:val="24"/>
          <w:szCs w:val="24"/>
        </w:rPr>
        <w:t>Legal</w:t>
      </w:r>
      <w:proofErr w:type="spellEnd"/>
      <w:r w:rsidR="00B23DBC" w:rsidRPr="0000134E">
        <w:rPr>
          <w:rFonts w:cstheme="minorHAnsi"/>
          <w:sz w:val="24"/>
          <w:szCs w:val="24"/>
        </w:rPr>
        <w:t xml:space="preserve"> </w:t>
      </w:r>
      <w:proofErr w:type="spellStart"/>
      <w:r w:rsidR="00B23DBC" w:rsidRPr="0000134E">
        <w:rPr>
          <w:rFonts w:cstheme="minorHAnsi"/>
          <w:sz w:val="24"/>
          <w:szCs w:val="24"/>
        </w:rPr>
        <w:t>Considerations</w:t>
      </w:r>
      <w:proofErr w:type="spellEnd"/>
      <w:r w:rsidR="00237548" w:rsidRPr="0000134E">
        <w:rPr>
          <w:rFonts w:cstheme="minorHAnsi"/>
          <w:sz w:val="24"/>
          <w:szCs w:val="24"/>
        </w:rPr>
        <w:t>:</w:t>
      </w:r>
      <w:r w:rsidR="003057F6">
        <w:rPr>
          <w:rFonts w:cstheme="minorHAnsi"/>
          <w:sz w:val="24"/>
          <w:szCs w:val="24"/>
        </w:rPr>
        <w:t xml:space="preserve"> </w:t>
      </w:r>
      <w:r w:rsidR="00B23DBC" w:rsidRPr="0000134E">
        <w:rPr>
          <w:rFonts w:cstheme="minorHAnsi"/>
          <w:sz w:val="24"/>
          <w:szCs w:val="24"/>
        </w:rPr>
        <w:t>https://www.youtube.com/watch?v=ZY9VDxMtleI</w:t>
      </w:r>
    </w:p>
    <w:p w:rsidR="00A647B8" w:rsidRPr="0000134E" w:rsidRDefault="00A647B8" w:rsidP="0000134E">
      <w:pPr>
        <w:spacing w:after="160" w:line="259" w:lineRule="auto"/>
        <w:jc w:val="both"/>
        <w:rPr>
          <w:rFonts w:cstheme="minorHAnsi"/>
          <w:sz w:val="24"/>
          <w:szCs w:val="24"/>
        </w:rPr>
      </w:pPr>
      <w:r w:rsidRPr="0000134E">
        <w:rPr>
          <w:rFonts w:cstheme="minorHAnsi"/>
          <w:sz w:val="24"/>
          <w:szCs w:val="24"/>
        </w:rPr>
        <w:t>[</w:t>
      </w:r>
      <w:r w:rsidR="00B37617" w:rsidRPr="0000134E">
        <w:rPr>
          <w:rFonts w:cstheme="minorHAnsi"/>
          <w:sz w:val="24"/>
          <w:szCs w:val="24"/>
        </w:rPr>
        <w:t>3</w:t>
      </w:r>
      <w:r w:rsidRPr="0000134E">
        <w:rPr>
          <w:rFonts w:cstheme="minorHAnsi"/>
          <w:sz w:val="24"/>
          <w:szCs w:val="24"/>
        </w:rPr>
        <w:t>]</w:t>
      </w:r>
      <w:r w:rsidRPr="0000134E">
        <w:rPr>
          <w:rFonts w:cstheme="minorHAnsi"/>
          <w:sz w:val="24"/>
          <w:szCs w:val="24"/>
        </w:rPr>
        <w:tab/>
      </w:r>
      <w:proofErr w:type="spellStart"/>
      <w:r w:rsidRPr="0000134E">
        <w:rPr>
          <w:rFonts w:cstheme="minorHAnsi"/>
          <w:sz w:val="24"/>
          <w:szCs w:val="24"/>
        </w:rPr>
        <w:t>The</w:t>
      </w:r>
      <w:proofErr w:type="spellEnd"/>
      <w:r w:rsidRPr="0000134E">
        <w:rPr>
          <w:rFonts w:cstheme="minorHAnsi"/>
          <w:sz w:val="24"/>
          <w:szCs w:val="24"/>
        </w:rPr>
        <w:t xml:space="preserve"> </w:t>
      </w:r>
      <w:proofErr w:type="spellStart"/>
      <w:r w:rsidRPr="0000134E">
        <w:rPr>
          <w:rFonts w:cstheme="minorHAnsi"/>
          <w:sz w:val="24"/>
          <w:szCs w:val="24"/>
        </w:rPr>
        <w:t>ethical</w:t>
      </w:r>
      <w:proofErr w:type="spellEnd"/>
      <w:r w:rsidRPr="0000134E">
        <w:rPr>
          <w:rFonts w:cstheme="minorHAnsi"/>
          <w:sz w:val="24"/>
          <w:szCs w:val="24"/>
        </w:rPr>
        <w:t xml:space="preserve"> </w:t>
      </w:r>
      <w:proofErr w:type="spellStart"/>
      <w:r w:rsidRPr="0000134E">
        <w:rPr>
          <w:rFonts w:cstheme="minorHAnsi"/>
          <w:sz w:val="24"/>
          <w:szCs w:val="24"/>
        </w:rPr>
        <w:t>dilemma</w:t>
      </w:r>
      <w:proofErr w:type="spellEnd"/>
      <w:r w:rsidRPr="0000134E">
        <w:rPr>
          <w:rFonts w:cstheme="minorHAnsi"/>
          <w:sz w:val="24"/>
          <w:szCs w:val="24"/>
        </w:rPr>
        <w:t xml:space="preserve"> of </w:t>
      </w:r>
      <w:proofErr w:type="spellStart"/>
      <w:r w:rsidRPr="0000134E">
        <w:rPr>
          <w:rFonts w:cstheme="minorHAnsi"/>
          <w:sz w:val="24"/>
          <w:szCs w:val="24"/>
        </w:rPr>
        <w:t>self-driving</w:t>
      </w:r>
      <w:proofErr w:type="spellEnd"/>
      <w:r w:rsidRPr="0000134E">
        <w:rPr>
          <w:rFonts w:cstheme="minorHAnsi"/>
          <w:sz w:val="24"/>
          <w:szCs w:val="24"/>
        </w:rPr>
        <w:t xml:space="preserve"> </w:t>
      </w:r>
      <w:proofErr w:type="spellStart"/>
      <w:proofErr w:type="gramStart"/>
      <w:r w:rsidRPr="0000134E">
        <w:rPr>
          <w:rFonts w:cstheme="minorHAnsi"/>
          <w:sz w:val="24"/>
          <w:szCs w:val="24"/>
        </w:rPr>
        <w:t>cars</w:t>
      </w:r>
      <w:proofErr w:type="spellEnd"/>
      <w:r w:rsidRPr="0000134E">
        <w:rPr>
          <w:rFonts w:cstheme="minorHAnsi"/>
          <w:sz w:val="24"/>
          <w:szCs w:val="24"/>
        </w:rPr>
        <w:t xml:space="preserve"> - Patrick</w:t>
      </w:r>
      <w:proofErr w:type="gramEnd"/>
      <w:r w:rsidRPr="0000134E">
        <w:rPr>
          <w:rFonts w:cstheme="minorHAnsi"/>
          <w:sz w:val="24"/>
          <w:szCs w:val="24"/>
        </w:rPr>
        <w:t xml:space="preserve"> Lin</w:t>
      </w:r>
      <w:r w:rsidR="00237548" w:rsidRPr="0000134E">
        <w:rPr>
          <w:rFonts w:cstheme="minorHAnsi"/>
          <w:sz w:val="24"/>
          <w:szCs w:val="24"/>
        </w:rPr>
        <w:t>:</w:t>
      </w:r>
      <w:r w:rsidR="003057F6">
        <w:rPr>
          <w:rFonts w:cstheme="minorHAnsi"/>
          <w:sz w:val="24"/>
          <w:szCs w:val="24"/>
        </w:rPr>
        <w:t xml:space="preserve"> </w:t>
      </w:r>
      <w:r w:rsidRPr="0000134E">
        <w:rPr>
          <w:rFonts w:cstheme="minorHAnsi"/>
          <w:sz w:val="24"/>
          <w:szCs w:val="24"/>
        </w:rPr>
        <w:t>https://www.youtube.com/watch?time_continue=249&amp;v=ixIoDYVfKA0</w:t>
      </w:r>
    </w:p>
    <w:p w:rsidR="00237548" w:rsidRPr="0000134E" w:rsidRDefault="00237548" w:rsidP="0000134E">
      <w:pPr>
        <w:spacing w:after="160" w:line="259" w:lineRule="auto"/>
        <w:jc w:val="both"/>
        <w:rPr>
          <w:rFonts w:cstheme="minorHAnsi"/>
          <w:sz w:val="24"/>
          <w:szCs w:val="24"/>
        </w:rPr>
      </w:pPr>
      <w:r w:rsidRPr="0000134E">
        <w:rPr>
          <w:rFonts w:cstheme="minorHAnsi"/>
          <w:sz w:val="24"/>
          <w:szCs w:val="24"/>
        </w:rPr>
        <w:t>[4]</w:t>
      </w:r>
      <w:r w:rsidRPr="0000134E">
        <w:rPr>
          <w:rFonts w:cstheme="minorHAnsi"/>
          <w:sz w:val="24"/>
          <w:szCs w:val="24"/>
        </w:rPr>
        <w:tab/>
        <w:t>NĚMECKÁ SAMOŘIDITELNÁ AUTA UŽ NEBUDOU MÍT ETICKÉ PROBLÉMY:</w:t>
      </w:r>
      <w:r w:rsidR="003057F6">
        <w:rPr>
          <w:rFonts w:cstheme="minorHAnsi"/>
          <w:sz w:val="24"/>
          <w:szCs w:val="24"/>
        </w:rPr>
        <w:t xml:space="preserve"> </w:t>
      </w:r>
      <w:r w:rsidRPr="0000134E">
        <w:rPr>
          <w:rFonts w:cstheme="minorHAnsi"/>
          <w:sz w:val="24"/>
          <w:szCs w:val="24"/>
        </w:rPr>
        <w:t>https://www.respekt.cz/denni-menu/nemecka-samoriditelna-auta-uz-nebudou-mit-eticke-problemy</w:t>
      </w:r>
    </w:p>
    <w:p w:rsidR="002F70A2" w:rsidRPr="0000134E" w:rsidRDefault="002F70A2" w:rsidP="0000134E">
      <w:pPr>
        <w:spacing w:after="160" w:line="259" w:lineRule="auto"/>
        <w:jc w:val="both"/>
        <w:rPr>
          <w:rFonts w:cstheme="minorHAnsi"/>
          <w:sz w:val="24"/>
          <w:szCs w:val="24"/>
        </w:rPr>
      </w:pPr>
      <w:r w:rsidRPr="0000134E">
        <w:rPr>
          <w:rFonts w:cstheme="minorHAnsi"/>
          <w:sz w:val="24"/>
          <w:szCs w:val="24"/>
        </w:rPr>
        <w:t>[</w:t>
      </w:r>
      <w:r w:rsidR="00237548" w:rsidRPr="0000134E">
        <w:rPr>
          <w:rFonts w:cstheme="minorHAnsi"/>
          <w:sz w:val="24"/>
          <w:szCs w:val="24"/>
        </w:rPr>
        <w:t>5</w:t>
      </w:r>
      <w:r w:rsidR="003F6410" w:rsidRPr="0000134E">
        <w:rPr>
          <w:rFonts w:cstheme="minorHAnsi"/>
          <w:sz w:val="24"/>
          <w:szCs w:val="24"/>
        </w:rPr>
        <w:t>]</w:t>
      </w:r>
      <w:r w:rsidR="003F6410" w:rsidRPr="0000134E">
        <w:rPr>
          <w:rFonts w:cstheme="minorHAnsi"/>
          <w:sz w:val="24"/>
          <w:szCs w:val="24"/>
        </w:rPr>
        <w:tab/>
        <w:t xml:space="preserve">Kalkulačka: Vyplatí se vám vlastnit </w:t>
      </w:r>
      <w:proofErr w:type="gramStart"/>
      <w:r w:rsidR="003F6410" w:rsidRPr="0000134E">
        <w:rPr>
          <w:rFonts w:cstheme="minorHAnsi"/>
          <w:sz w:val="24"/>
          <w:szCs w:val="24"/>
        </w:rPr>
        <w:t>auto?</w:t>
      </w:r>
      <w:r w:rsidR="00237548" w:rsidRPr="0000134E">
        <w:rPr>
          <w:rFonts w:cstheme="minorHAnsi"/>
          <w:sz w:val="24"/>
          <w:szCs w:val="24"/>
        </w:rPr>
        <w:t>:</w:t>
      </w:r>
      <w:proofErr w:type="gramEnd"/>
      <w:r w:rsidR="003057F6">
        <w:rPr>
          <w:rFonts w:cstheme="minorHAnsi"/>
          <w:sz w:val="24"/>
          <w:szCs w:val="24"/>
        </w:rPr>
        <w:t xml:space="preserve"> </w:t>
      </w:r>
      <w:r w:rsidR="003F6410" w:rsidRPr="0000134E">
        <w:rPr>
          <w:rFonts w:cstheme="minorHAnsi"/>
          <w:sz w:val="24"/>
          <w:szCs w:val="24"/>
        </w:rPr>
        <w:t>http://www.ajo.cz/</w:t>
      </w:r>
    </w:p>
    <w:p w:rsidR="00A647B8" w:rsidRPr="0000134E" w:rsidRDefault="00805A32" w:rsidP="0000134E">
      <w:pPr>
        <w:spacing w:after="160" w:line="259" w:lineRule="auto"/>
        <w:jc w:val="both"/>
        <w:rPr>
          <w:rFonts w:cstheme="minorHAnsi"/>
          <w:sz w:val="24"/>
          <w:szCs w:val="24"/>
        </w:rPr>
      </w:pPr>
      <w:r w:rsidRPr="0000134E">
        <w:rPr>
          <w:rFonts w:cstheme="minorHAnsi"/>
          <w:sz w:val="24"/>
          <w:szCs w:val="24"/>
        </w:rPr>
        <w:t>[</w:t>
      </w:r>
      <w:r w:rsidR="00237548" w:rsidRPr="0000134E">
        <w:rPr>
          <w:rFonts w:cstheme="minorHAnsi"/>
          <w:sz w:val="24"/>
          <w:szCs w:val="24"/>
        </w:rPr>
        <w:t>6</w:t>
      </w:r>
      <w:r w:rsidRPr="0000134E">
        <w:rPr>
          <w:rFonts w:cstheme="minorHAnsi"/>
          <w:sz w:val="24"/>
          <w:szCs w:val="24"/>
        </w:rPr>
        <w:t>]</w:t>
      </w:r>
      <w:r w:rsidRPr="0000134E">
        <w:rPr>
          <w:rFonts w:cstheme="minorHAnsi"/>
          <w:sz w:val="24"/>
          <w:szCs w:val="24"/>
        </w:rPr>
        <w:tab/>
        <w:t>Jednáni skupiny „Čistá mobilita“ v rámci České podnikatelské rady pro udržitelný rozvoj – Autonomní vozidla – Ing. Martin Pichl, Ph.D.</w:t>
      </w:r>
      <w:r w:rsidR="00237548" w:rsidRPr="0000134E">
        <w:rPr>
          <w:rFonts w:cstheme="minorHAnsi"/>
          <w:sz w:val="24"/>
          <w:szCs w:val="24"/>
        </w:rPr>
        <w:t>:</w:t>
      </w:r>
    </w:p>
    <w:p w:rsidR="00237548" w:rsidRPr="0000134E" w:rsidRDefault="00237548" w:rsidP="0000134E">
      <w:pPr>
        <w:spacing w:after="160" w:line="259" w:lineRule="auto"/>
        <w:jc w:val="both"/>
        <w:rPr>
          <w:rFonts w:cstheme="minorHAnsi"/>
          <w:sz w:val="24"/>
          <w:szCs w:val="24"/>
        </w:rPr>
      </w:pPr>
      <w:r w:rsidRPr="0000134E">
        <w:rPr>
          <w:rFonts w:cstheme="minorHAnsi"/>
          <w:sz w:val="24"/>
          <w:szCs w:val="24"/>
        </w:rPr>
        <w:t>[7]</w:t>
      </w:r>
      <w:r w:rsidRPr="0000134E">
        <w:rPr>
          <w:rFonts w:cstheme="minorHAnsi"/>
          <w:sz w:val="24"/>
          <w:szCs w:val="24"/>
        </w:rPr>
        <w:tab/>
      </w:r>
      <w:proofErr w:type="spellStart"/>
      <w:r w:rsidRPr="0000134E">
        <w:rPr>
          <w:rFonts w:cstheme="minorHAnsi"/>
          <w:sz w:val="24"/>
          <w:szCs w:val="24"/>
        </w:rPr>
        <w:t>Google's</w:t>
      </w:r>
      <w:proofErr w:type="spellEnd"/>
      <w:r w:rsidRPr="0000134E">
        <w:rPr>
          <w:rFonts w:cstheme="minorHAnsi"/>
          <w:sz w:val="24"/>
          <w:szCs w:val="24"/>
        </w:rPr>
        <w:t xml:space="preserve"> </w:t>
      </w:r>
      <w:proofErr w:type="spellStart"/>
      <w:r w:rsidRPr="0000134E">
        <w:rPr>
          <w:rFonts w:cstheme="minorHAnsi"/>
          <w:sz w:val="24"/>
          <w:szCs w:val="24"/>
        </w:rPr>
        <w:t>driverless</w:t>
      </w:r>
      <w:proofErr w:type="spellEnd"/>
      <w:r w:rsidRPr="0000134E">
        <w:rPr>
          <w:rFonts w:cstheme="minorHAnsi"/>
          <w:sz w:val="24"/>
          <w:szCs w:val="24"/>
        </w:rPr>
        <w:t xml:space="preserve"> car program – Chris </w:t>
      </w:r>
      <w:proofErr w:type="spellStart"/>
      <w:r w:rsidRPr="0000134E">
        <w:rPr>
          <w:rFonts w:cstheme="minorHAnsi"/>
          <w:sz w:val="24"/>
          <w:szCs w:val="24"/>
        </w:rPr>
        <w:t>Urmson</w:t>
      </w:r>
      <w:proofErr w:type="spellEnd"/>
      <w:r w:rsidRPr="0000134E">
        <w:rPr>
          <w:rFonts w:cstheme="minorHAnsi"/>
          <w:sz w:val="24"/>
          <w:szCs w:val="24"/>
        </w:rPr>
        <w:t xml:space="preserve">: </w:t>
      </w:r>
      <w:proofErr w:type="spellStart"/>
      <w:r w:rsidRPr="0000134E">
        <w:rPr>
          <w:rFonts w:cstheme="minorHAnsi"/>
          <w:sz w:val="24"/>
          <w:szCs w:val="24"/>
        </w:rPr>
        <w:t>How</w:t>
      </w:r>
      <w:proofErr w:type="spellEnd"/>
      <w:r w:rsidRPr="0000134E">
        <w:rPr>
          <w:rFonts w:cstheme="minorHAnsi"/>
          <w:sz w:val="24"/>
          <w:szCs w:val="24"/>
        </w:rPr>
        <w:t xml:space="preserve"> a </w:t>
      </w:r>
      <w:proofErr w:type="spellStart"/>
      <w:r w:rsidRPr="0000134E">
        <w:rPr>
          <w:rFonts w:cstheme="minorHAnsi"/>
          <w:sz w:val="24"/>
          <w:szCs w:val="24"/>
        </w:rPr>
        <w:t>driverless</w:t>
      </w:r>
      <w:proofErr w:type="spellEnd"/>
      <w:r w:rsidRPr="0000134E">
        <w:rPr>
          <w:rFonts w:cstheme="minorHAnsi"/>
          <w:sz w:val="24"/>
          <w:szCs w:val="24"/>
        </w:rPr>
        <w:t xml:space="preserve"> car </w:t>
      </w:r>
      <w:proofErr w:type="spellStart"/>
      <w:r w:rsidRPr="0000134E">
        <w:rPr>
          <w:rFonts w:cstheme="minorHAnsi"/>
          <w:sz w:val="24"/>
          <w:szCs w:val="24"/>
        </w:rPr>
        <w:t>sees</w:t>
      </w:r>
      <w:proofErr w:type="spellEnd"/>
      <w:r w:rsidRPr="0000134E">
        <w:rPr>
          <w:rFonts w:cstheme="minorHAnsi"/>
          <w:sz w:val="24"/>
          <w:szCs w:val="24"/>
        </w:rPr>
        <w:t xml:space="preserve"> </w:t>
      </w:r>
      <w:proofErr w:type="spellStart"/>
      <w:r w:rsidRPr="0000134E">
        <w:rPr>
          <w:rFonts w:cstheme="minorHAnsi"/>
          <w:sz w:val="24"/>
          <w:szCs w:val="24"/>
        </w:rPr>
        <w:t>the</w:t>
      </w:r>
      <w:proofErr w:type="spellEnd"/>
      <w:r w:rsidRPr="0000134E">
        <w:rPr>
          <w:rFonts w:cstheme="minorHAnsi"/>
          <w:sz w:val="24"/>
          <w:szCs w:val="24"/>
        </w:rPr>
        <w:t xml:space="preserve"> </w:t>
      </w:r>
      <w:proofErr w:type="spellStart"/>
      <w:r w:rsidRPr="0000134E">
        <w:rPr>
          <w:rFonts w:cstheme="minorHAnsi"/>
          <w:sz w:val="24"/>
          <w:szCs w:val="24"/>
        </w:rPr>
        <w:t>road</w:t>
      </w:r>
      <w:proofErr w:type="spellEnd"/>
      <w:r w:rsidRPr="0000134E">
        <w:rPr>
          <w:rFonts w:cstheme="minorHAnsi"/>
          <w:sz w:val="24"/>
          <w:szCs w:val="24"/>
        </w:rPr>
        <w:t>:</w:t>
      </w:r>
      <w:r w:rsidR="003057F6">
        <w:rPr>
          <w:rFonts w:cstheme="minorHAnsi"/>
          <w:sz w:val="24"/>
          <w:szCs w:val="24"/>
        </w:rPr>
        <w:t xml:space="preserve"> </w:t>
      </w:r>
      <w:r w:rsidRPr="0000134E">
        <w:rPr>
          <w:rFonts w:cstheme="minorHAnsi"/>
          <w:sz w:val="24"/>
          <w:szCs w:val="24"/>
        </w:rPr>
        <w:t>https://www.youtube.com/watch?v=tiwVMrTLUWg</w:t>
      </w:r>
    </w:p>
    <w:p w:rsidR="00237548" w:rsidRPr="0000134E" w:rsidRDefault="00237548" w:rsidP="0000134E">
      <w:pPr>
        <w:spacing w:after="160" w:line="259" w:lineRule="auto"/>
        <w:jc w:val="both"/>
        <w:rPr>
          <w:rFonts w:cstheme="minorHAnsi"/>
          <w:sz w:val="24"/>
          <w:szCs w:val="24"/>
        </w:rPr>
      </w:pPr>
      <w:r w:rsidRPr="0000134E">
        <w:rPr>
          <w:rFonts w:cstheme="minorHAnsi"/>
          <w:sz w:val="24"/>
          <w:szCs w:val="24"/>
        </w:rPr>
        <w:t>[8]</w:t>
      </w:r>
      <w:r w:rsidRPr="0000134E">
        <w:rPr>
          <w:rFonts w:cstheme="minorHAnsi"/>
          <w:sz w:val="24"/>
          <w:szCs w:val="24"/>
        </w:rPr>
        <w:tab/>
      </w:r>
      <w:proofErr w:type="spellStart"/>
      <w:r w:rsidRPr="0000134E">
        <w:rPr>
          <w:rFonts w:cstheme="minorHAnsi"/>
          <w:sz w:val="24"/>
          <w:szCs w:val="24"/>
        </w:rPr>
        <w:t>The</w:t>
      </w:r>
      <w:proofErr w:type="spellEnd"/>
      <w:r w:rsidRPr="0000134E">
        <w:rPr>
          <w:rFonts w:cstheme="minorHAnsi"/>
          <w:sz w:val="24"/>
          <w:szCs w:val="24"/>
        </w:rPr>
        <w:t xml:space="preserve"> </w:t>
      </w:r>
      <w:proofErr w:type="spellStart"/>
      <w:r w:rsidRPr="0000134E">
        <w:rPr>
          <w:rFonts w:cstheme="minorHAnsi"/>
          <w:sz w:val="24"/>
          <w:szCs w:val="24"/>
        </w:rPr>
        <w:t>new</w:t>
      </w:r>
      <w:proofErr w:type="spellEnd"/>
      <w:r w:rsidRPr="0000134E">
        <w:rPr>
          <w:rFonts w:cstheme="minorHAnsi"/>
          <w:sz w:val="24"/>
          <w:szCs w:val="24"/>
        </w:rPr>
        <w:t xml:space="preserve"> Audi A8: </w:t>
      </w:r>
      <w:proofErr w:type="spellStart"/>
      <w:r w:rsidRPr="0000134E">
        <w:rPr>
          <w:rFonts w:cstheme="minorHAnsi"/>
          <w:sz w:val="24"/>
          <w:szCs w:val="24"/>
        </w:rPr>
        <w:t>future</w:t>
      </w:r>
      <w:proofErr w:type="spellEnd"/>
      <w:r w:rsidRPr="0000134E">
        <w:rPr>
          <w:rFonts w:cstheme="minorHAnsi"/>
          <w:sz w:val="24"/>
          <w:szCs w:val="24"/>
        </w:rPr>
        <w:t xml:space="preserve"> of </w:t>
      </w:r>
      <w:proofErr w:type="spellStart"/>
      <w:r w:rsidRPr="0000134E">
        <w:rPr>
          <w:rFonts w:cstheme="minorHAnsi"/>
          <w:sz w:val="24"/>
          <w:szCs w:val="24"/>
        </w:rPr>
        <w:t>the</w:t>
      </w:r>
      <w:proofErr w:type="spellEnd"/>
      <w:r w:rsidRPr="0000134E">
        <w:rPr>
          <w:rFonts w:cstheme="minorHAnsi"/>
          <w:sz w:val="24"/>
          <w:szCs w:val="24"/>
        </w:rPr>
        <w:t xml:space="preserve"> </w:t>
      </w:r>
      <w:proofErr w:type="spellStart"/>
      <w:r w:rsidRPr="0000134E">
        <w:rPr>
          <w:rFonts w:cstheme="minorHAnsi"/>
          <w:sz w:val="24"/>
          <w:szCs w:val="24"/>
        </w:rPr>
        <w:t>luxury</w:t>
      </w:r>
      <w:proofErr w:type="spellEnd"/>
      <w:r w:rsidRPr="0000134E">
        <w:rPr>
          <w:rFonts w:cstheme="minorHAnsi"/>
          <w:sz w:val="24"/>
          <w:szCs w:val="24"/>
        </w:rPr>
        <w:t xml:space="preserve"> </w:t>
      </w:r>
      <w:proofErr w:type="spellStart"/>
      <w:r w:rsidRPr="0000134E">
        <w:rPr>
          <w:rFonts w:cstheme="minorHAnsi"/>
          <w:sz w:val="24"/>
          <w:szCs w:val="24"/>
        </w:rPr>
        <w:t>class</w:t>
      </w:r>
      <w:proofErr w:type="spellEnd"/>
      <w:r w:rsidRPr="0000134E">
        <w:rPr>
          <w:rFonts w:cstheme="minorHAnsi"/>
          <w:sz w:val="24"/>
          <w:szCs w:val="24"/>
        </w:rPr>
        <w:t>:</w:t>
      </w:r>
      <w:r w:rsidR="003057F6">
        <w:rPr>
          <w:rFonts w:cstheme="minorHAnsi"/>
          <w:sz w:val="24"/>
          <w:szCs w:val="24"/>
        </w:rPr>
        <w:t xml:space="preserve"> </w:t>
      </w:r>
      <w:r w:rsidRPr="0000134E">
        <w:rPr>
          <w:rFonts w:cstheme="minorHAnsi"/>
          <w:sz w:val="24"/>
          <w:szCs w:val="24"/>
        </w:rPr>
        <w:t>https://www.audi-mediacenter.com/en/press-releases/the-new-audi-a8-future-of-the-luxury-class-9124</w:t>
      </w:r>
    </w:p>
    <w:p w:rsidR="00237548" w:rsidRPr="0000134E" w:rsidRDefault="00237548" w:rsidP="0000134E">
      <w:pPr>
        <w:spacing w:after="160" w:line="259" w:lineRule="auto"/>
        <w:jc w:val="both"/>
        <w:rPr>
          <w:rFonts w:cstheme="minorHAnsi"/>
          <w:sz w:val="24"/>
          <w:szCs w:val="24"/>
        </w:rPr>
      </w:pPr>
      <w:r w:rsidRPr="0000134E">
        <w:rPr>
          <w:rFonts w:cstheme="minorHAnsi"/>
          <w:sz w:val="24"/>
          <w:szCs w:val="24"/>
        </w:rPr>
        <w:t>[9]</w:t>
      </w:r>
      <w:r w:rsidRPr="0000134E">
        <w:rPr>
          <w:rFonts w:cstheme="minorHAnsi"/>
          <w:sz w:val="24"/>
          <w:szCs w:val="24"/>
        </w:rPr>
        <w:tab/>
        <w:t xml:space="preserve">Business </w:t>
      </w:r>
      <w:proofErr w:type="spellStart"/>
      <w:r w:rsidRPr="0000134E">
        <w:rPr>
          <w:rFonts w:cstheme="minorHAnsi"/>
          <w:sz w:val="24"/>
          <w:szCs w:val="24"/>
        </w:rPr>
        <w:t>Insider</w:t>
      </w:r>
      <w:proofErr w:type="spellEnd"/>
      <w:r w:rsidRPr="0000134E">
        <w:rPr>
          <w:rFonts w:cstheme="minorHAnsi"/>
          <w:sz w:val="24"/>
          <w:szCs w:val="24"/>
        </w:rPr>
        <w:t xml:space="preserve"> – New </w:t>
      </w:r>
      <w:proofErr w:type="spellStart"/>
      <w:r w:rsidRPr="0000134E">
        <w:rPr>
          <w:rFonts w:cstheme="minorHAnsi"/>
          <w:sz w:val="24"/>
          <w:szCs w:val="24"/>
        </w:rPr>
        <w:t>details</w:t>
      </w:r>
      <w:proofErr w:type="spellEnd"/>
      <w:r w:rsidRPr="0000134E">
        <w:rPr>
          <w:rFonts w:cstheme="minorHAnsi"/>
          <w:sz w:val="24"/>
          <w:szCs w:val="24"/>
        </w:rPr>
        <w:t xml:space="preserve"> </w:t>
      </w:r>
      <w:proofErr w:type="spellStart"/>
      <w:r w:rsidRPr="0000134E">
        <w:rPr>
          <w:rFonts w:cstheme="minorHAnsi"/>
          <w:sz w:val="24"/>
          <w:szCs w:val="24"/>
        </w:rPr>
        <w:t>about</w:t>
      </w:r>
      <w:proofErr w:type="spellEnd"/>
      <w:r w:rsidRPr="0000134E">
        <w:rPr>
          <w:rFonts w:cstheme="minorHAnsi"/>
          <w:sz w:val="24"/>
          <w:szCs w:val="24"/>
        </w:rPr>
        <w:t xml:space="preserve"> </w:t>
      </w:r>
      <w:proofErr w:type="spellStart"/>
      <w:r w:rsidRPr="0000134E">
        <w:rPr>
          <w:rFonts w:cstheme="minorHAnsi"/>
          <w:sz w:val="24"/>
          <w:szCs w:val="24"/>
        </w:rPr>
        <w:t>the</w:t>
      </w:r>
      <w:proofErr w:type="spellEnd"/>
      <w:r w:rsidRPr="0000134E">
        <w:rPr>
          <w:rFonts w:cstheme="minorHAnsi"/>
          <w:sz w:val="24"/>
          <w:szCs w:val="24"/>
        </w:rPr>
        <w:t xml:space="preserve"> </w:t>
      </w:r>
      <w:proofErr w:type="spellStart"/>
      <w:r w:rsidRPr="0000134E">
        <w:rPr>
          <w:rFonts w:cstheme="minorHAnsi"/>
          <w:sz w:val="24"/>
          <w:szCs w:val="24"/>
        </w:rPr>
        <w:t>fatal</w:t>
      </w:r>
      <w:proofErr w:type="spellEnd"/>
      <w:r w:rsidRPr="0000134E">
        <w:rPr>
          <w:rFonts w:cstheme="minorHAnsi"/>
          <w:sz w:val="24"/>
          <w:szCs w:val="24"/>
        </w:rPr>
        <w:t xml:space="preserve"> Tesla Autopilot </w:t>
      </w:r>
      <w:proofErr w:type="spellStart"/>
      <w:r w:rsidRPr="0000134E">
        <w:rPr>
          <w:rFonts w:cstheme="minorHAnsi"/>
          <w:sz w:val="24"/>
          <w:szCs w:val="24"/>
        </w:rPr>
        <w:t>crash</w:t>
      </w:r>
      <w:proofErr w:type="spellEnd"/>
      <w:r w:rsidRPr="0000134E">
        <w:rPr>
          <w:rFonts w:cstheme="minorHAnsi"/>
          <w:sz w:val="24"/>
          <w:szCs w:val="24"/>
        </w:rPr>
        <w:t xml:space="preserve"> </w:t>
      </w:r>
      <w:proofErr w:type="spellStart"/>
      <w:r w:rsidRPr="0000134E">
        <w:rPr>
          <w:rFonts w:cstheme="minorHAnsi"/>
          <w:sz w:val="24"/>
          <w:szCs w:val="24"/>
        </w:rPr>
        <w:t>reveal</w:t>
      </w:r>
      <w:proofErr w:type="spellEnd"/>
      <w:r w:rsidRPr="0000134E">
        <w:rPr>
          <w:rFonts w:cstheme="minorHAnsi"/>
          <w:sz w:val="24"/>
          <w:szCs w:val="24"/>
        </w:rPr>
        <w:t xml:space="preserve"> </w:t>
      </w:r>
      <w:proofErr w:type="spellStart"/>
      <w:r w:rsidRPr="0000134E">
        <w:rPr>
          <w:rFonts w:cstheme="minorHAnsi"/>
          <w:sz w:val="24"/>
          <w:szCs w:val="24"/>
        </w:rPr>
        <w:t>the</w:t>
      </w:r>
      <w:proofErr w:type="spellEnd"/>
      <w:r w:rsidRPr="0000134E">
        <w:rPr>
          <w:rFonts w:cstheme="minorHAnsi"/>
          <w:sz w:val="24"/>
          <w:szCs w:val="24"/>
        </w:rPr>
        <w:t xml:space="preserve"> </w:t>
      </w:r>
      <w:proofErr w:type="spellStart"/>
      <w:r w:rsidRPr="0000134E">
        <w:rPr>
          <w:rFonts w:cstheme="minorHAnsi"/>
          <w:sz w:val="24"/>
          <w:szCs w:val="24"/>
        </w:rPr>
        <w:t>driver's</w:t>
      </w:r>
      <w:proofErr w:type="spellEnd"/>
      <w:r w:rsidRPr="0000134E">
        <w:rPr>
          <w:rFonts w:cstheme="minorHAnsi"/>
          <w:sz w:val="24"/>
          <w:szCs w:val="24"/>
        </w:rPr>
        <w:t xml:space="preserve"> last </w:t>
      </w:r>
      <w:proofErr w:type="spellStart"/>
      <w:r w:rsidRPr="0000134E">
        <w:rPr>
          <w:rFonts w:cstheme="minorHAnsi"/>
          <w:sz w:val="24"/>
          <w:szCs w:val="24"/>
        </w:rPr>
        <w:t>minutes</w:t>
      </w:r>
      <w:proofErr w:type="spellEnd"/>
      <w:r w:rsidRPr="0000134E">
        <w:rPr>
          <w:rFonts w:cstheme="minorHAnsi"/>
          <w:sz w:val="24"/>
          <w:szCs w:val="24"/>
        </w:rPr>
        <w:t>:</w:t>
      </w:r>
      <w:r w:rsidR="003057F6">
        <w:rPr>
          <w:rFonts w:cstheme="minorHAnsi"/>
          <w:sz w:val="24"/>
          <w:szCs w:val="24"/>
        </w:rPr>
        <w:t xml:space="preserve"> </w:t>
      </w:r>
      <w:r w:rsidRPr="0000134E">
        <w:rPr>
          <w:rFonts w:cstheme="minorHAnsi"/>
          <w:sz w:val="24"/>
          <w:szCs w:val="24"/>
        </w:rPr>
        <w:t>http://www.businessinsider.com/details-about-the-fatal-tesla-autopilot-accident-released-2017-6</w:t>
      </w:r>
    </w:p>
    <w:p w:rsidR="00237548" w:rsidRPr="0000134E" w:rsidRDefault="00237548" w:rsidP="0000134E">
      <w:pPr>
        <w:spacing w:after="160" w:line="259" w:lineRule="auto"/>
        <w:jc w:val="both"/>
        <w:rPr>
          <w:rFonts w:cstheme="minorHAnsi"/>
          <w:sz w:val="24"/>
          <w:szCs w:val="24"/>
        </w:rPr>
      </w:pPr>
      <w:r w:rsidRPr="0000134E">
        <w:rPr>
          <w:rFonts w:cstheme="minorHAnsi"/>
          <w:sz w:val="24"/>
          <w:szCs w:val="24"/>
        </w:rPr>
        <w:t>[10]</w:t>
      </w:r>
      <w:r w:rsidRPr="0000134E">
        <w:rPr>
          <w:rFonts w:cstheme="minorHAnsi"/>
          <w:sz w:val="24"/>
          <w:szCs w:val="24"/>
        </w:rPr>
        <w:tab/>
        <w:t xml:space="preserve">Business </w:t>
      </w:r>
      <w:proofErr w:type="spellStart"/>
      <w:r w:rsidRPr="0000134E">
        <w:rPr>
          <w:rFonts w:cstheme="minorHAnsi"/>
          <w:sz w:val="24"/>
          <w:szCs w:val="24"/>
        </w:rPr>
        <w:t>Insider</w:t>
      </w:r>
      <w:proofErr w:type="spellEnd"/>
      <w:r w:rsidRPr="0000134E">
        <w:rPr>
          <w:rFonts w:cstheme="minorHAnsi"/>
          <w:sz w:val="24"/>
          <w:szCs w:val="24"/>
        </w:rPr>
        <w:t xml:space="preserve"> – </w:t>
      </w:r>
      <w:proofErr w:type="spellStart"/>
      <w:r w:rsidRPr="0000134E">
        <w:rPr>
          <w:rFonts w:cstheme="minorHAnsi"/>
          <w:sz w:val="24"/>
          <w:szCs w:val="24"/>
        </w:rPr>
        <w:t>The</w:t>
      </w:r>
      <w:proofErr w:type="spellEnd"/>
      <w:r w:rsidRPr="0000134E">
        <w:rPr>
          <w:rFonts w:cstheme="minorHAnsi"/>
          <w:sz w:val="24"/>
          <w:szCs w:val="24"/>
        </w:rPr>
        <w:t xml:space="preserve"> </w:t>
      </w:r>
      <w:proofErr w:type="spellStart"/>
      <w:r w:rsidRPr="0000134E">
        <w:rPr>
          <w:rFonts w:cstheme="minorHAnsi"/>
          <w:sz w:val="24"/>
          <w:szCs w:val="24"/>
        </w:rPr>
        <w:t>government</w:t>
      </w:r>
      <w:proofErr w:type="spellEnd"/>
      <w:r w:rsidRPr="0000134E">
        <w:rPr>
          <w:rFonts w:cstheme="minorHAnsi"/>
          <w:sz w:val="24"/>
          <w:szCs w:val="24"/>
        </w:rPr>
        <w:t xml:space="preserve"> just </w:t>
      </w:r>
      <w:proofErr w:type="spellStart"/>
      <w:r w:rsidRPr="0000134E">
        <w:rPr>
          <w:rFonts w:cstheme="minorHAnsi"/>
          <w:sz w:val="24"/>
          <w:szCs w:val="24"/>
        </w:rPr>
        <w:t>closed</w:t>
      </w:r>
      <w:proofErr w:type="spellEnd"/>
      <w:r w:rsidRPr="0000134E">
        <w:rPr>
          <w:rFonts w:cstheme="minorHAnsi"/>
          <w:sz w:val="24"/>
          <w:szCs w:val="24"/>
        </w:rPr>
        <w:t xml:space="preserve"> </w:t>
      </w:r>
      <w:proofErr w:type="spellStart"/>
      <w:r w:rsidRPr="0000134E">
        <w:rPr>
          <w:rFonts w:cstheme="minorHAnsi"/>
          <w:sz w:val="24"/>
          <w:szCs w:val="24"/>
        </w:rPr>
        <w:t>its</w:t>
      </w:r>
      <w:proofErr w:type="spellEnd"/>
      <w:r w:rsidRPr="0000134E">
        <w:rPr>
          <w:rFonts w:cstheme="minorHAnsi"/>
          <w:sz w:val="24"/>
          <w:szCs w:val="24"/>
        </w:rPr>
        <w:t xml:space="preserve"> </w:t>
      </w:r>
      <w:proofErr w:type="spellStart"/>
      <w:r w:rsidRPr="0000134E">
        <w:rPr>
          <w:rFonts w:cstheme="minorHAnsi"/>
          <w:sz w:val="24"/>
          <w:szCs w:val="24"/>
        </w:rPr>
        <w:t>investigation</w:t>
      </w:r>
      <w:proofErr w:type="spellEnd"/>
      <w:r w:rsidRPr="0000134E">
        <w:rPr>
          <w:rFonts w:cstheme="minorHAnsi"/>
          <w:sz w:val="24"/>
          <w:szCs w:val="24"/>
        </w:rPr>
        <w:t xml:space="preserve"> </w:t>
      </w:r>
      <w:proofErr w:type="spellStart"/>
      <w:r w:rsidRPr="0000134E">
        <w:rPr>
          <w:rFonts w:cstheme="minorHAnsi"/>
          <w:sz w:val="24"/>
          <w:szCs w:val="24"/>
        </w:rPr>
        <w:t>into</w:t>
      </w:r>
      <w:proofErr w:type="spellEnd"/>
      <w:r w:rsidRPr="0000134E">
        <w:rPr>
          <w:rFonts w:cstheme="minorHAnsi"/>
          <w:sz w:val="24"/>
          <w:szCs w:val="24"/>
        </w:rPr>
        <w:t xml:space="preserve"> </w:t>
      </w:r>
      <w:proofErr w:type="spellStart"/>
      <w:r w:rsidRPr="0000134E">
        <w:rPr>
          <w:rFonts w:cstheme="minorHAnsi"/>
          <w:sz w:val="24"/>
          <w:szCs w:val="24"/>
        </w:rPr>
        <w:t>the</w:t>
      </w:r>
      <w:proofErr w:type="spellEnd"/>
      <w:r w:rsidRPr="0000134E">
        <w:rPr>
          <w:rFonts w:cstheme="minorHAnsi"/>
          <w:sz w:val="24"/>
          <w:szCs w:val="24"/>
        </w:rPr>
        <w:t xml:space="preserve"> </w:t>
      </w:r>
      <w:proofErr w:type="spellStart"/>
      <w:r w:rsidRPr="0000134E">
        <w:rPr>
          <w:rFonts w:cstheme="minorHAnsi"/>
          <w:sz w:val="24"/>
          <w:szCs w:val="24"/>
        </w:rPr>
        <w:t>first</w:t>
      </w:r>
      <w:proofErr w:type="spellEnd"/>
      <w:r w:rsidRPr="0000134E">
        <w:rPr>
          <w:rFonts w:cstheme="minorHAnsi"/>
          <w:sz w:val="24"/>
          <w:szCs w:val="24"/>
        </w:rPr>
        <w:t xml:space="preserve"> Tesla Autopilot fatality:</w:t>
      </w:r>
      <w:r w:rsidR="003057F6">
        <w:rPr>
          <w:rFonts w:cstheme="minorHAnsi"/>
          <w:sz w:val="24"/>
          <w:szCs w:val="24"/>
        </w:rPr>
        <w:t xml:space="preserve"> </w:t>
      </w:r>
      <w:r w:rsidRPr="0000134E">
        <w:rPr>
          <w:rFonts w:cstheme="minorHAnsi"/>
          <w:sz w:val="24"/>
          <w:szCs w:val="24"/>
        </w:rPr>
        <w:t>http://www.businessinsider.com/report-government-closing-tesla-autopilot-fatality-investigation-2017-1</w:t>
      </w:r>
    </w:p>
    <w:p w:rsidR="00237548" w:rsidRPr="0000134E" w:rsidRDefault="00237548" w:rsidP="0000134E">
      <w:pPr>
        <w:spacing w:after="160" w:line="259" w:lineRule="auto"/>
        <w:jc w:val="both"/>
        <w:rPr>
          <w:rFonts w:cstheme="minorHAnsi"/>
          <w:sz w:val="24"/>
          <w:szCs w:val="24"/>
        </w:rPr>
      </w:pPr>
      <w:r w:rsidRPr="0000134E">
        <w:rPr>
          <w:rFonts w:cstheme="minorHAnsi"/>
          <w:sz w:val="24"/>
          <w:szCs w:val="24"/>
        </w:rPr>
        <w:t>[11]</w:t>
      </w:r>
      <w:r w:rsidRPr="0000134E">
        <w:rPr>
          <w:rFonts w:cstheme="minorHAnsi"/>
          <w:sz w:val="24"/>
          <w:szCs w:val="24"/>
        </w:rPr>
        <w:tab/>
        <w:t xml:space="preserve">Tesla – A </w:t>
      </w:r>
      <w:proofErr w:type="spellStart"/>
      <w:r w:rsidRPr="0000134E">
        <w:rPr>
          <w:rFonts w:cstheme="minorHAnsi"/>
          <w:sz w:val="24"/>
          <w:szCs w:val="24"/>
        </w:rPr>
        <w:t>Tragic</w:t>
      </w:r>
      <w:proofErr w:type="spellEnd"/>
      <w:r w:rsidRPr="0000134E">
        <w:rPr>
          <w:rFonts w:cstheme="minorHAnsi"/>
          <w:sz w:val="24"/>
          <w:szCs w:val="24"/>
        </w:rPr>
        <w:t xml:space="preserve"> </w:t>
      </w:r>
      <w:proofErr w:type="spellStart"/>
      <w:r w:rsidRPr="0000134E">
        <w:rPr>
          <w:rFonts w:cstheme="minorHAnsi"/>
          <w:sz w:val="24"/>
          <w:szCs w:val="24"/>
        </w:rPr>
        <w:t>Loss</w:t>
      </w:r>
      <w:proofErr w:type="spellEnd"/>
      <w:r w:rsidRPr="0000134E">
        <w:rPr>
          <w:rFonts w:cstheme="minorHAnsi"/>
          <w:sz w:val="24"/>
          <w:szCs w:val="24"/>
        </w:rPr>
        <w:t>:</w:t>
      </w:r>
      <w:r w:rsidR="003057F6">
        <w:rPr>
          <w:rFonts w:cstheme="minorHAnsi"/>
          <w:sz w:val="24"/>
          <w:szCs w:val="24"/>
        </w:rPr>
        <w:t xml:space="preserve"> </w:t>
      </w:r>
      <w:r w:rsidRPr="0000134E">
        <w:rPr>
          <w:rFonts w:cstheme="minorHAnsi"/>
          <w:sz w:val="24"/>
          <w:szCs w:val="24"/>
        </w:rPr>
        <w:t>https://www.tesla.com/blog/tragic-loss?redirect=no</w:t>
      </w:r>
    </w:p>
    <w:p w:rsidR="00237548" w:rsidRPr="0000134E" w:rsidRDefault="00237548" w:rsidP="0000134E">
      <w:pPr>
        <w:spacing w:after="160" w:line="259" w:lineRule="auto"/>
        <w:jc w:val="both"/>
        <w:rPr>
          <w:rFonts w:cstheme="minorHAnsi"/>
          <w:sz w:val="24"/>
          <w:szCs w:val="24"/>
        </w:rPr>
      </w:pPr>
      <w:r w:rsidRPr="0000134E">
        <w:rPr>
          <w:rFonts w:cstheme="minorHAnsi"/>
          <w:sz w:val="24"/>
          <w:szCs w:val="24"/>
        </w:rPr>
        <w:t>[12]</w:t>
      </w:r>
      <w:r w:rsidRPr="0000134E">
        <w:rPr>
          <w:rFonts w:cstheme="minorHAnsi"/>
          <w:sz w:val="24"/>
          <w:szCs w:val="24"/>
        </w:rPr>
        <w:tab/>
        <w:t>ROZŠÍŘENÉ ASISTENČNÍ SYSTÉMY, POLO-AUTONOMNÍ/AUTONOMNÍ SYSTÉMY ŘÍZENÍ Z POHLEDU TECHNICKÝCH STANDARDŮ:</w:t>
      </w:r>
      <w:r w:rsidR="0000134E">
        <w:rPr>
          <w:rFonts w:cstheme="minorHAnsi"/>
          <w:sz w:val="24"/>
          <w:szCs w:val="24"/>
        </w:rPr>
        <w:t xml:space="preserve"> </w:t>
      </w:r>
      <w:r w:rsidRPr="0000134E">
        <w:rPr>
          <w:rFonts w:cstheme="minorHAnsi"/>
          <w:sz w:val="24"/>
          <w:szCs w:val="24"/>
        </w:rPr>
        <w:t>http://www.telematika.cz/download/doc/03_Plihal_Rozsirene_asistencni_systemy.pdf</w:t>
      </w:r>
    </w:p>
    <w:p w:rsidR="009F2F22" w:rsidRPr="0000134E" w:rsidRDefault="009F2F22" w:rsidP="0000134E">
      <w:pPr>
        <w:spacing w:after="160" w:line="259" w:lineRule="auto"/>
        <w:rPr>
          <w:rFonts w:cstheme="minorHAnsi"/>
          <w:sz w:val="24"/>
          <w:szCs w:val="24"/>
        </w:rPr>
      </w:pPr>
      <w:r w:rsidRPr="0000134E">
        <w:rPr>
          <w:rFonts w:cstheme="minorHAnsi"/>
          <w:sz w:val="24"/>
          <w:szCs w:val="24"/>
        </w:rPr>
        <w:t>[13]</w:t>
      </w:r>
      <w:r w:rsidRPr="0000134E">
        <w:rPr>
          <w:rFonts w:cstheme="minorHAnsi"/>
          <w:sz w:val="24"/>
          <w:szCs w:val="24"/>
        </w:rPr>
        <w:tab/>
      </w:r>
      <w:proofErr w:type="spellStart"/>
      <w:r w:rsidRPr="0000134E">
        <w:rPr>
          <w:rFonts w:cstheme="minorHAnsi"/>
          <w:sz w:val="24"/>
          <w:szCs w:val="24"/>
        </w:rPr>
        <w:t>Advanced</w:t>
      </w:r>
      <w:proofErr w:type="spellEnd"/>
      <w:r w:rsidRPr="0000134E">
        <w:rPr>
          <w:rFonts w:cstheme="minorHAnsi"/>
          <w:sz w:val="24"/>
          <w:szCs w:val="24"/>
        </w:rPr>
        <w:t xml:space="preserve"> </w:t>
      </w:r>
      <w:proofErr w:type="spellStart"/>
      <w:r w:rsidRPr="0000134E">
        <w:rPr>
          <w:rFonts w:cstheme="minorHAnsi"/>
          <w:sz w:val="24"/>
          <w:szCs w:val="24"/>
        </w:rPr>
        <w:t>approaches</w:t>
      </w:r>
      <w:proofErr w:type="spellEnd"/>
      <w:r w:rsidRPr="0000134E">
        <w:rPr>
          <w:rFonts w:cstheme="minorHAnsi"/>
          <w:sz w:val="24"/>
          <w:szCs w:val="24"/>
        </w:rPr>
        <w:t xml:space="preserve"> to </w:t>
      </w:r>
      <w:proofErr w:type="spellStart"/>
      <w:r w:rsidRPr="0000134E">
        <w:rPr>
          <w:rFonts w:cstheme="minorHAnsi"/>
          <w:sz w:val="24"/>
          <w:szCs w:val="24"/>
        </w:rPr>
        <w:t>autonomous</w:t>
      </w:r>
      <w:proofErr w:type="spellEnd"/>
      <w:r w:rsidRPr="0000134E">
        <w:rPr>
          <w:rFonts w:cstheme="minorHAnsi"/>
          <w:sz w:val="24"/>
          <w:szCs w:val="24"/>
        </w:rPr>
        <w:t xml:space="preserve"> </w:t>
      </w:r>
      <w:proofErr w:type="spellStart"/>
      <w:r w:rsidRPr="0000134E">
        <w:rPr>
          <w:rFonts w:cstheme="minorHAnsi"/>
          <w:sz w:val="24"/>
          <w:szCs w:val="24"/>
        </w:rPr>
        <w:t>vehicle</w:t>
      </w:r>
      <w:proofErr w:type="spellEnd"/>
      <w:r w:rsidRPr="0000134E">
        <w:rPr>
          <w:rFonts w:cstheme="minorHAnsi"/>
          <w:sz w:val="24"/>
          <w:szCs w:val="24"/>
        </w:rPr>
        <w:t xml:space="preserve"> testing</w:t>
      </w:r>
      <w:r w:rsidR="0000134E">
        <w:rPr>
          <w:rFonts w:cstheme="minorHAnsi"/>
          <w:sz w:val="24"/>
          <w:szCs w:val="24"/>
        </w:rPr>
        <w:t xml:space="preserve">. </w:t>
      </w:r>
      <w:r w:rsidRPr="0000134E">
        <w:rPr>
          <w:rFonts w:cstheme="minorHAnsi"/>
          <w:sz w:val="24"/>
          <w:szCs w:val="24"/>
        </w:rPr>
        <w:t>https://www.youtube.com/watch?v=_VsX040z1qA</w:t>
      </w:r>
    </w:p>
    <w:p w:rsidR="009F2F22" w:rsidRPr="0000134E" w:rsidRDefault="009F2F22" w:rsidP="0000134E">
      <w:pPr>
        <w:spacing w:after="160" w:line="259" w:lineRule="auto"/>
        <w:rPr>
          <w:rFonts w:cstheme="minorHAnsi"/>
          <w:sz w:val="24"/>
          <w:szCs w:val="24"/>
        </w:rPr>
      </w:pPr>
    </w:p>
    <w:p w:rsidR="009F2F22" w:rsidRPr="0000134E" w:rsidRDefault="009F2F22" w:rsidP="0000134E">
      <w:pPr>
        <w:spacing w:after="160" w:line="259" w:lineRule="auto"/>
        <w:rPr>
          <w:rFonts w:cstheme="minorHAnsi"/>
          <w:sz w:val="24"/>
          <w:szCs w:val="24"/>
        </w:rPr>
      </w:pPr>
    </w:p>
    <w:sectPr w:rsidR="009F2F22" w:rsidRPr="0000134E" w:rsidSect="009D00EB">
      <w:footerReference w:type="default" r:id="rId2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B0785" w:rsidRDefault="007B0785" w:rsidP="007D38D4">
      <w:r>
        <w:separator/>
      </w:r>
    </w:p>
  </w:endnote>
  <w:endnote w:type="continuationSeparator" w:id="0">
    <w:p w:rsidR="007B0785" w:rsidRDefault="007B0785" w:rsidP="007D38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81681783"/>
      <w:docPartObj>
        <w:docPartGallery w:val="Page Numbers (Bottom of Page)"/>
        <w:docPartUnique/>
      </w:docPartObj>
    </w:sdtPr>
    <w:sdtEndPr/>
    <w:sdtContent>
      <w:p w:rsidR="007D38D4" w:rsidRDefault="007D38D4">
        <w:pPr>
          <w:pStyle w:val="Zpat"/>
          <w:jc w:val="center"/>
        </w:pPr>
        <w:r>
          <w:fldChar w:fldCharType="begin"/>
        </w:r>
        <w:r>
          <w:instrText>PAGE   \* MERGEFORMAT</w:instrText>
        </w:r>
        <w:r>
          <w:fldChar w:fldCharType="separate"/>
        </w:r>
        <w:r w:rsidR="00B53D60">
          <w:rPr>
            <w:noProof/>
          </w:rPr>
          <w:t>1</w:t>
        </w:r>
        <w:r>
          <w:fldChar w:fldCharType="end"/>
        </w:r>
      </w:p>
    </w:sdtContent>
  </w:sdt>
  <w:p w:rsidR="007D38D4" w:rsidRDefault="007D38D4" w:rsidP="001713A6">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B0785" w:rsidRDefault="007B0785" w:rsidP="007D38D4">
      <w:r>
        <w:separator/>
      </w:r>
    </w:p>
  </w:footnote>
  <w:footnote w:type="continuationSeparator" w:id="0">
    <w:p w:rsidR="007B0785" w:rsidRDefault="007B0785" w:rsidP="007D38D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0E2052A"/>
    <w:multiLevelType w:val="hybridMultilevel"/>
    <w:tmpl w:val="ACC22C5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36644DA0"/>
    <w:multiLevelType w:val="hybridMultilevel"/>
    <w:tmpl w:val="715AFEE8"/>
    <w:lvl w:ilvl="0" w:tplc="CF62601C">
      <w:start w:val="1"/>
      <w:numFmt w:val="bullet"/>
      <w:lvlText w:val="•"/>
      <w:lvlJc w:val="left"/>
      <w:pPr>
        <w:tabs>
          <w:tab w:val="num" w:pos="720"/>
        </w:tabs>
        <w:ind w:left="720" w:hanging="360"/>
      </w:pPr>
      <w:rPr>
        <w:rFonts w:ascii="Times New Roman" w:hAnsi="Times New Roman" w:hint="default"/>
      </w:rPr>
    </w:lvl>
    <w:lvl w:ilvl="1" w:tplc="794241FE">
      <w:start w:val="1"/>
      <w:numFmt w:val="bullet"/>
      <w:lvlText w:val="•"/>
      <w:lvlJc w:val="left"/>
      <w:pPr>
        <w:tabs>
          <w:tab w:val="num" w:pos="1440"/>
        </w:tabs>
        <w:ind w:left="1440" w:hanging="360"/>
      </w:pPr>
      <w:rPr>
        <w:rFonts w:ascii="Times New Roman" w:hAnsi="Times New Roman" w:hint="default"/>
      </w:rPr>
    </w:lvl>
    <w:lvl w:ilvl="2" w:tplc="24BA4314" w:tentative="1">
      <w:start w:val="1"/>
      <w:numFmt w:val="bullet"/>
      <w:lvlText w:val="•"/>
      <w:lvlJc w:val="left"/>
      <w:pPr>
        <w:tabs>
          <w:tab w:val="num" w:pos="2160"/>
        </w:tabs>
        <w:ind w:left="2160" w:hanging="360"/>
      </w:pPr>
      <w:rPr>
        <w:rFonts w:ascii="Times New Roman" w:hAnsi="Times New Roman" w:hint="default"/>
      </w:rPr>
    </w:lvl>
    <w:lvl w:ilvl="3" w:tplc="E99A7B54" w:tentative="1">
      <w:start w:val="1"/>
      <w:numFmt w:val="bullet"/>
      <w:lvlText w:val="•"/>
      <w:lvlJc w:val="left"/>
      <w:pPr>
        <w:tabs>
          <w:tab w:val="num" w:pos="2880"/>
        </w:tabs>
        <w:ind w:left="2880" w:hanging="360"/>
      </w:pPr>
      <w:rPr>
        <w:rFonts w:ascii="Times New Roman" w:hAnsi="Times New Roman" w:hint="default"/>
      </w:rPr>
    </w:lvl>
    <w:lvl w:ilvl="4" w:tplc="DFA6841C" w:tentative="1">
      <w:start w:val="1"/>
      <w:numFmt w:val="bullet"/>
      <w:lvlText w:val="•"/>
      <w:lvlJc w:val="left"/>
      <w:pPr>
        <w:tabs>
          <w:tab w:val="num" w:pos="3600"/>
        </w:tabs>
        <w:ind w:left="3600" w:hanging="360"/>
      </w:pPr>
      <w:rPr>
        <w:rFonts w:ascii="Times New Roman" w:hAnsi="Times New Roman" w:hint="default"/>
      </w:rPr>
    </w:lvl>
    <w:lvl w:ilvl="5" w:tplc="AE3CC9CA" w:tentative="1">
      <w:start w:val="1"/>
      <w:numFmt w:val="bullet"/>
      <w:lvlText w:val="•"/>
      <w:lvlJc w:val="left"/>
      <w:pPr>
        <w:tabs>
          <w:tab w:val="num" w:pos="4320"/>
        </w:tabs>
        <w:ind w:left="4320" w:hanging="360"/>
      </w:pPr>
      <w:rPr>
        <w:rFonts w:ascii="Times New Roman" w:hAnsi="Times New Roman" w:hint="default"/>
      </w:rPr>
    </w:lvl>
    <w:lvl w:ilvl="6" w:tplc="E35A94FC" w:tentative="1">
      <w:start w:val="1"/>
      <w:numFmt w:val="bullet"/>
      <w:lvlText w:val="•"/>
      <w:lvlJc w:val="left"/>
      <w:pPr>
        <w:tabs>
          <w:tab w:val="num" w:pos="5040"/>
        </w:tabs>
        <w:ind w:left="5040" w:hanging="360"/>
      </w:pPr>
      <w:rPr>
        <w:rFonts w:ascii="Times New Roman" w:hAnsi="Times New Roman" w:hint="default"/>
      </w:rPr>
    </w:lvl>
    <w:lvl w:ilvl="7" w:tplc="F5B6E28C" w:tentative="1">
      <w:start w:val="1"/>
      <w:numFmt w:val="bullet"/>
      <w:lvlText w:val="•"/>
      <w:lvlJc w:val="left"/>
      <w:pPr>
        <w:tabs>
          <w:tab w:val="num" w:pos="5760"/>
        </w:tabs>
        <w:ind w:left="5760" w:hanging="360"/>
      </w:pPr>
      <w:rPr>
        <w:rFonts w:ascii="Times New Roman" w:hAnsi="Times New Roman" w:hint="default"/>
      </w:rPr>
    </w:lvl>
    <w:lvl w:ilvl="8" w:tplc="B1D4BC4C"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538E34C5"/>
    <w:multiLevelType w:val="hybridMultilevel"/>
    <w:tmpl w:val="664E2A70"/>
    <w:lvl w:ilvl="0" w:tplc="5CDAAF40">
      <w:start w:val="1"/>
      <w:numFmt w:val="bullet"/>
      <w:lvlText w:val="•"/>
      <w:lvlJc w:val="left"/>
      <w:pPr>
        <w:tabs>
          <w:tab w:val="num" w:pos="720"/>
        </w:tabs>
        <w:ind w:left="720" w:hanging="360"/>
      </w:pPr>
      <w:rPr>
        <w:rFonts w:ascii="Times New Roman" w:hAnsi="Times New Roman" w:hint="default"/>
      </w:rPr>
    </w:lvl>
    <w:lvl w:ilvl="1" w:tplc="B75A8DCC">
      <w:start w:val="1"/>
      <w:numFmt w:val="bullet"/>
      <w:lvlText w:val="•"/>
      <w:lvlJc w:val="left"/>
      <w:pPr>
        <w:tabs>
          <w:tab w:val="num" w:pos="1440"/>
        </w:tabs>
        <w:ind w:left="1440" w:hanging="360"/>
      </w:pPr>
      <w:rPr>
        <w:rFonts w:ascii="Times New Roman" w:hAnsi="Times New Roman" w:hint="default"/>
      </w:rPr>
    </w:lvl>
    <w:lvl w:ilvl="2" w:tplc="4F6A012C" w:tentative="1">
      <w:start w:val="1"/>
      <w:numFmt w:val="bullet"/>
      <w:lvlText w:val="•"/>
      <w:lvlJc w:val="left"/>
      <w:pPr>
        <w:tabs>
          <w:tab w:val="num" w:pos="2160"/>
        </w:tabs>
        <w:ind w:left="2160" w:hanging="360"/>
      </w:pPr>
      <w:rPr>
        <w:rFonts w:ascii="Times New Roman" w:hAnsi="Times New Roman" w:hint="default"/>
      </w:rPr>
    </w:lvl>
    <w:lvl w:ilvl="3" w:tplc="3A089FA8" w:tentative="1">
      <w:start w:val="1"/>
      <w:numFmt w:val="bullet"/>
      <w:lvlText w:val="•"/>
      <w:lvlJc w:val="left"/>
      <w:pPr>
        <w:tabs>
          <w:tab w:val="num" w:pos="2880"/>
        </w:tabs>
        <w:ind w:left="2880" w:hanging="360"/>
      </w:pPr>
      <w:rPr>
        <w:rFonts w:ascii="Times New Roman" w:hAnsi="Times New Roman" w:hint="default"/>
      </w:rPr>
    </w:lvl>
    <w:lvl w:ilvl="4" w:tplc="5C8CF64C" w:tentative="1">
      <w:start w:val="1"/>
      <w:numFmt w:val="bullet"/>
      <w:lvlText w:val="•"/>
      <w:lvlJc w:val="left"/>
      <w:pPr>
        <w:tabs>
          <w:tab w:val="num" w:pos="3600"/>
        </w:tabs>
        <w:ind w:left="3600" w:hanging="360"/>
      </w:pPr>
      <w:rPr>
        <w:rFonts w:ascii="Times New Roman" w:hAnsi="Times New Roman" w:hint="default"/>
      </w:rPr>
    </w:lvl>
    <w:lvl w:ilvl="5" w:tplc="8646C34A" w:tentative="1">
      <w:start w:val="1"/>
      <w:numFmt w:val="bullet"/>
      <w:lvlText w:val="•"/>
      <w:lvlJc w:val="left"/>
      <w:pPr>
        <w:tabs>
          <w:tab w:val="num" w:pos="4320"/>
        </w:tabs>
        <w:ind w:left="4320" w:hanging="360"/>
      </w:pPr>
      <w:rPr>
        <w:rFonts w:ascii="Times New Roman" w:hAnsi="Times New Roman" w:hint="default"/>
      </w:rPr>
    </w:lvl>
    <w:lvl w:ilvl="6" w:tplc="8026D414" w:tentative="1">
      <w:start w:val="1"/>
      <w:numFmt w:val="bullet"/>
      <w:lvlText w:val="•"/>
      <w:lvlJc w:val="left"/>
      <w:pPr>
        <w:tabs>
          <w:tab w:val="num" w:pos="5040"/>
        </w:tabs>
        <w:ind w:left="5040" w:hanging="360"/>
      </w:pPr>
      <w:rPr>
        <w:rFonts w:ascii="Times New Roman" w:hAnsi="Times New Roman" w:hint="default"/>
      </w:rPr>
    </w:lvl>
    <w:lvl w:ilvl="7" w:tplc="AB7E7D04" w:tentative="1">
      <w:start w:val="1"/>
      <w:numFmt w:val="bullet"/>
      <w:lvlText w:val="•"/>
      <w:lvlJc w:val="left"/>
      <w:pPr>
        <w:tabs>
          <w:tab w:val="num" w:pos="5760"/>
        </w:tabs>
        <w:ind w:left="5760" w:hanging="360"/>
      </w:pPr>
      <w:rPr>
        <w:rFonts w:ascii="Times New Roman" w:hAnsi="Times New Roman" w:hint="default"/>
      </w:rPr>
    </w:lvl>
    <w:lvl w:ilvl="8" w:tplc="9DD8F1D2"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7C230D1B"/>
    <w:multiLevelType w:val="hybridMultilevel"/>
    <w:tmpl w:val="E4FAEC62"/>
    <w:lvl w:ilvl="0" w:tplc="FBBE4946">
      <w:start w:val="1"/>
      <w:numFmt w:val="bullet"/>
      <w:lvlText w:val="•"/>
      <w:lvlJc w:val="left"/>
      <w:pPr>
        <w:tabs>
          <w:tab w:val="num" w:pos="720"/>
        </w:tabs>
        <w:ind w:left="720" w:hanging="360"/>
      </w:pPr>
      <w:rPr>
        <w:rFonts w:ascii="Times New Roman" w:hAnsi="Times New Roman" w:hint="default"/>
      </w:rPr>
    </w:lvl>
    <w:lvl w:ilvl="1" w:tplc="8D6E4564">
      <w:start w:val="1"/>
      <w:numFmt w:val="bullet"/>
      <w:lvlText w:val="•"/>
      <w:lvlJc w:val="left"/>
      <w:pPr>
        <w:tabs>
          <w:tab w:val="num" w:pos="1440"/>
        </w:tabs>
        <w:ind w:left="1440" w:hanging="360"/>
      </w:pPr>
      <w:rPr>
        <w:rFonts w:ascii="Times New Roman" w:hAnsi="Times New Roman" w:hint="default"/>
      </w:rPr>
    </w:lvl>
    <w:lvl w:ilvl="2" w:tplc="9EB2A6E2" w:tentative="1">
      <w:start w:val="1"/>
      <w:numFmt w:val="bullet"/>
      <w:lvlText w:val="•"/>
      <w:lvlJc w:val="left"/>
      <w:pPr>
        <w:tabs>
          <w:tab w:val="num" w:pos="2160"/>
        </w:tabs>
        <w:ind w:left="2160" w:hanging="360"/>
      </w:pPr>
      <w:rPr>
        <w:rFonts w:ascii="Times New Roman" w:hAnsi="Times New Roman" w:hint="default"/>
      </w:rPr>
    </w:lvl>
    <w:lvl w:ilvl="3" w:tplc="BBD42FA0" w:tentative="1">
      <w:start w:val="1"/>
      <w:numFmt w:val="bullet"/>
      <w:lvlText w:val="•"/>
      <w:lvlJc w:val="left"/>
      <w:pPr>
        <w:tabs>
          <w:tab w:val="num" w:pos="2880"/>
        </w:tabs>
        <w:ind w:left="2880" w:hanging="360"/>
      </w:pPr>
      <w:rPr>
        <w:rFonts w:ascii="Times New Roman" w:hAnsi="Times New Roman" w:hint="default"/>
      </w:rPr>
    </w:lvl>
    <w:lvl w:ilvl="4" w:tplc="8AA434A2" w:tentative="1">
      <w:start w:val="1"/>
      <w:numFmt w:val="bullet"/>
      <w:lvlText w:val="•"/>
      <w:lvlJc w:val="left"/>
      <w:pPr>
        <w:tabs>
          <w:tab w:val="num" w:pos="3600"/>
        </w:tabs>
        <w:ind w:left="3600" w:hanging="360"/>
      </w:pPr>
      <w:rPr>
        <w:rFonts w:ascii="Times New Roman" w:hAnsi="Times New Roman" w:hint="default"/>
      </w:rPr>
    </w:lvl>
    <w:lvl w:ilvl="5" w:tplc="A5E032B0" w:tentative="1">
      <w:start w:val="1"/>
      <w:numFmt w:val="bullet"/>
      <w:lvlText w:val="•"/>
      <w:lvlJc w:val="left"/>
      <w:pPr>
        <w:tabs>
          <w:tab w:val="num" w:pos="4320"/>
        </w:tabs>
        <w:ind w:left="4320" w:hanging="360"/>
      </w:pPr>
      <w:rPr>
        <w:rFonts w:ascii="Times New Roman" w:hAnsi="Times New Roman" w:hint="default"/>
      </w:rPr>
    </w:lvl>
    <w:lvl w:ilvl="6" w:tplc="16F4EE00" w:tentative="1">
      <w:start w:val="1"/>
      <w:numFmt w:val="bullet"/>
      <w:lvlText w:val="•"/>
      <w:lvlJc w:val="left"/>
      <w:pPr>
        <w:tabs>
          <w:tab w:val="num" w:pos="5040"/>
        </w:tabs>
        <w:ind w:left="5040" w:hanging="360"/>
      </w:pPr>
      <w:rPr>
        <w:rFonts w:ascii="Times New Roman" w:hAnsi="Times New Roman" w:hint="default"/>
      </w:rPr>
    </w:lvl>
    <w:lvl w:ilvl="7" w:tplc="315633C8" w:tentative="1">
      <w:start w:val="1"/>
      <w:numFmt w:val="bullet"/>
      <w:lvlText w:val="•"/>
      <w:lvlJc w:val="left"/>
      <w:pPr>
        <w:tabs>
          <w:tab w:val="num" w:pos="5760"/>
        </w:tabs>
        <w:ind w:left="5760" w:hanging="360"/>
      </w:pPr>
      <w:rPr>
        <w:rFonts w:ascii="Times New Roman" w:hAnsi="Times New Roman" w:hint="default"/>
      </w:rPr>
    </w:lvl>
    <w:lvl w:ilvl="8" w:tplc="C8B42D7E" w:tentative="1">
      <w:start w:val="1"/>
      <w:numFmt w:val="bullet"/>
      <w:lvlText w:val="•"/>
      <w:lvlJc w:val="left"/>
      <w:pPr>
        <w:tabs>
          <w:tab w:val="num" w:pos="6480"/>
        </w:tabs>
        <w:ind w:left="6480" w:hanging="360"/>
      </w:pPr>
      <w:rPr>
        <w:rFonts w:ascii="Times New Roman" w:hAnsi="Times New Roman" w:hint="default"/>
      </w:r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5FB7"/>
    <w:rsid w:val="00000530"/>
    <w:rsid w:val="0000116D"/>
    <w:rsid w:val="0000134E"/>
    <w:rsid w:val="00001BAC"/>
    <w:rsid w:val="00001E17"/>
    <w:rsid w:val="00002533"/>
    <w:rsid w:val="00003405"/>
    <w:rsid w:val="000038D1"/>
    <w:rsid w:val="00004A60"/>
    <w:rsid w:val="0000506F"/>
    <w:rsid w:val="000052FD"/>
    <w:rsid w:val="0000562B"/>
    <w:rsid w:val="000061D7"/>
    <w:rsid w:val="00006519"/>
    <w:rsid w:val="00006808"/>
    <w:rsid w:val="00006BBC"/>
    <w:rsid w:val="00006CA3"/>
    <w:rsid w:val="000074A7"/>
    <w:rsid w:val="00007579"/>
    <w:rsid w:val="00010880"/>
    <w:rsid w:val="00011BA3"/>
    <w:rsid w:val="00014636"/>
    <w:rsid w:val="000146CB"/>
    <w:rsid w:val="00015B7F"/>
    <w:rsid w:val="00016C66"/>
    <w:rsid w:val="00016EA5"/>
    <w:rsid w:val="000173F2"/>
    <w:rsid w:val="00017471"/>
    <w:rsid w:val="00017762"/>
    <w:rsid w:val="00017D0D"/>
    <w:rsid w:val="00020433"/>
    <w:rsid w:val="000209F2"/>
    <w:rsid w:val="00020B25"/>
    <w:rsid w:val="00021236"/>
    <w:rsid w:val="000222FD"/>
    <w:rsid w:val="000241BF"/>
    <w:rsid w:val="00025B1E"/>
    <w:rsid w:val="00025D0D"/>
    <w:rsid w:val="00026808"/>
    <w:rsid w:val="00026B81"/>
    <w:rsid w:val="000271A6"/>
    <w:rsid w:val="000273A7"/>
    <w:rsid w:val="00027C52"/>
    <w:rsid w:val="00030F51"/>
    <w:rsid w:val="0003136E"/>
    <w:rsid w:val="00031B10"/>
    <w:rsid w:val="00031CAF"/>
    <w:rsid w:val="00032546"/>
    <w:rsid w:val="00033271"/>
    <w:rsid w:val="000335A4"/>
    <w:rsid w:val="00033EBA"/>
    <w:rsid w:val="000344DC"/>
    <w:rsid w:val="00034518"/>
    <w:rsid w:val="00034A8E"/>
    <w:rsid w:val="00035749"/>
    <w:rsid w:val="00040034"/>
    <w:rsid w:val="00040556"/>
    <w:rsid w:val="00040C16"/>
    <w:rsid w:val="00041862"/>
    <w:rsid w:val="00043DE2"/>
    <w:rsid w:val="00044154"/>
    <w:rsid w:val="00044F3B"/>
    <w:rsid w:val="00045FEE"/>
    <w:rsid w:val="00046E74"/>
    <w:rsid w:val="000477F8"/>
    <w:rsid w:val="00050446"/>
    <w:rsid w:val="00050E10"/>
    <w:rsid w:val="00051BB0"/>
    <w:rsid w:val="00051D91"/>
    <w:rsid w:val="00052496"/>
    <w:rsid w:val="00052642"/>
    <w:rsid w:val="0005282D"/>
    <w:rsid w:val="000535FA"/>
    <w:rsid w:val="00053CEF"/>
    <w:rsid w:val="00054593"/>
    <w:rsid w:val="00055836"/>
    <w:rsid w:val="00056A1B"/>
    <w:rsid w:val="00056AD3"/>
    <w:rsid w:val="00056C57"/>
    <w:rsid w:val="000572F6"/>
    <w:rsid w:val="00057943"/>
    <w:rsid w:val="000600C8"/>
    <w:rsid w:val="00060398"/>
    <w:rsid w:val="000604F5"/>
    <w:rsid w:val="00063598"/>
    <w:rsid w:val="00064020"/>
    <w:rsid w:val="000644C4"/>
    <w:rsid w:val="0006474B"/>
    <w:rsid w:val="000650BB"/>
    <w:rsid w:val="00066344"/>
    <w:rsid w:val="00067358"/>
    <w:rsid w:val="000706BA"/>
    <w:rsid w:val="000713D8"/>
    <w:rsid w:val="000715BA"/>
    <w:rsid w:val="00071646"/>
    <w:rsid w:val="00072216"/>
    <w:rsid w:val="000722A5"/>
    <w:rsid w:val="0007265E"/>
    <w:rsid w:val="00072CA4"/>
    <w:rsid w:val="000731AB"/>
    <w:rsid w:val="00073351"/>
    <w:rsid w:val="00073F07"/>
    <w:rsid w:val="00074262"/>
    <w:rsid w:val="000744D7"/>
    <w:rsid w:val="00075F54"/>
    <w:rsid w:val="000770A4"/>
    <w:rsid w:val="000770B0"/>
    <w:rsid w:val="0007716F"/>
    <w:rsid w:val="00077625"/>
    <w:rsid w:val="0007788F"/>
    <w:rsid w:val="0008045A"/>
    <w:rsid w:val="00081CE6"/>
    <w:rsid w:val="00082606"/>
    <w:rsid w:val="00082A9B"/>
    <w:rsid w:val="00082C7B"/>
    <w:rsid w:val="000834E3"/>
    <w:rsid w:val="00083C31"/>
    <w:rsid w:val="0008497A"/>
    <w:rsid w:val="00084EB4"/>
    <w:rsid w:val="0008533F"/>
    <w:rsid w:val="000859E7"/>
    <w:rsid w:val="00085A64"/>
    <w:rsid w:val="00085F97"/>
    <w:rsid w:val="0008672F"/>
    <w:rsid w:val="0008723B"/>
    <w:rsid w:val="00087700"/>
    <w:rsid w:val="00090CE2"/>
    <w:rsid w:val="00090D0B"/>
    <w:rsid w:val="00090D8C"/>
    <w:rsid w:val="00093309"/>
    <w:rsid w:val="00095C6F"/>
    <w:rsid w:val="00095EDF"/>
    <w:rsid w:val="00096453"/>
    <w:rsid w:val="0009652F"/>
    <w:rsid w:val="000965CA"/>
    <w:rsid w:val="000965EB"/>
    <w:rsid w:val="00096831"/>
    <w:rsid w:val="00096B19"/>
    <w:rsid w:val="000A06C6"/>
    <w:rsid w:val="000A0E1D"/>
    <w:rsid w:val="000A112D"/>
    <w:rsid w:val="000A1AFA"/>
    <w:rsid w:val="000A1B64"/>
    <w:rsid w:val="000A2C88"/>
    <w:rsid w:val="000A30DF"/>
    <w:rsid w:val="000A3364"/>
    <w:rsid w:val="000A3436"/>
    <w:rsid w:val="000A4632"/>
    <w:rsid w:val="000A4BE8"/>
    <w:rsid w:val="000A5797"/>
    <w:rsid w:val="000A6E42"/>
    <w:rsid w:val="000A7C9E"/>
    <w:rsid w:val="000B085D"/>
    <w:rsid w:val="000B0D80"/>
    <w:rsid w:val="000B1B20"/>
    <w:rsid w:val="000B1EA5"/>
    <w:rsid w:val="000B3482"/>
    <w:rsid w:val="000B34E4"/>
    <w:rsid w:val="000B386B"/>
    <w:rsid w:val="000B4976"/>
    <w:rsid w:val="000B4AC0"/>
    <w:rsid w:val="000B6A3B"/>
    <w:rsid w:val="000B7D48"/>
    <w:rsid w:val="000C07FB"/>
    <w:rsid w:val="000C1601"/>
    <w:rsid w:val="000C16CC"/>
    <w:rsid w:val="000C2D55"/>
    <w:rsid w:val="000C2ECF"/>
    <w:rsid w:val="000C364B"/>
    <w:rsid w:val="000C4AC1"/>
    <w:rsid w:val="000C6526"/>
    <w:rsid w:val="000C6D19"/>
    <w:rsid w:val="000C714A"/>
    <w:rsid w:val="000C77BC"/>
    <w:rsid w:val="000D0C0A"/>
    <w:rsid w:val="000D13A3"/>
    <w:rsid w:val="000D17E2"/>
    <w:rsid w:val="000D1D7E"/>
    <w:rsid w:val="000D201E"/>
    <w:rsid w:val="000D2E23"/>
    <w:rsid w:val="000D4AB8"/>
    <w:rsid w:val="000D4BCB"/>
    <w:rsid w:val="000D4C20"/>
    <w:rsid w:val="000D4F81"/>
    <w:rsid w:val="000D5DEE"/>
    <w:rsid w:val="000D62A6"/>
    <w:rsid w:val="000D7E5F"/>
    <w:rsid w:val="000E020E"/>
    <w:rsid w:val="000E032F"/>
    <w:rsid w:val="000E07DF"/>
    <w:rsid w:val="000E1636"/>
    <w:rsid w:val="000E3164"/>
    <w:rsid w:val="000E352B"/>
    <w:rsid w:val="000E4336"/>
    <w:rsid w:val="000E47E7"/>
    <w:rsid w:val="000E508B"/>
    <w:rsid w:val="000E5247"/>
    <w:rsid w:val="000E54C2"/>
    <w:rsid w:val="000E5AEC"/>
    <w:rsid w:val="000E6223"/>
    <w:rsid w:val="000E6225"/>
    <w:rsid w:val="000E6519"/>
    <w:rsid w:val="000E6DC6"/>
    <w:rsid w:val="000E6E1B"/>
    <w:rsid w:val="000E7459"/>
    <w:rsid w:val="000F1876"/>
    <w:rsid w:val="000F324E"/>
    <w:rsid w:val="000F3F6A"/>
    <w:rsid w:val="000F4D4B"/>
    <w:rsid w:val="000F4F59"/>
    <w:rsid w:val="000F5852"/>
    <w:rsid w:val="000F6416"/>
    <w:rsid w:val="000F6BD9"/>
    <w:rsid w:val="000F6E69"/>
    <w:rsid w:val="000F77FE"/>
    <w:rsid w:val="001000CA"/>
    <w:rsid w:val="001004C9"/>
    <w:rsid w:val="001008AD"/>
    <w:rsid w:val="0010190E"/>
    <w:rsid w:val="00102323"/>
    <w:rsid w:val="00102F21"/>
    <w:rsid w:val="0010495C"/>
    <w:rsid w:val="00105522"/>
    <w:rsid w:val="00106379"/>
    <w:rsid w:val="00112297"/>
    <w:rsid w:val="001122F0"/>
    <w:rsid w:val="0011415D"/>
    <w:rsid w:val="00114B5E"/>
    <w:rsid w:val="001157B2"/>
    <w:rsid w:val="001158A7"/>
    <w:rsid w:val="00115915"/>
    <w:rsid w:val="00116A5E"/>
    <w:rsid w:val="00116DC1"/>
    <w:rsid w:val="001173E0"/>
    <w:rsid w:val="001200C0"/>
    <w:rsid w:val="00120870"/>
    <w:rsid w:val="00120914"/>
    <w:rsid w:val="00120B15"/>
    <w:rsid w:val="00121464"/>
    <w:rsid w:val="00121642"/>
    <w:rsid w:val="00121B7D"/>
    <w:rsid w:val="00123724"/>
    <w:rsid w:val="00124031"/>
    <w:rsid w:val="0012490E"/>
    <w:rsid w:val="00124CC6"/>
    <w:rsid w:val="00124D16"/>
    <w:rsid w:val="001253AF"/>
    <w:rsid w:val="00126735"/>
    <w:rsid w:val="001278BC"/>
    <w:rsid w:val="00130CF2"/>
    <w:rsid w:val="00131070"/>
    <w:rsid w:val="00132623"/>
    <w:rsid w:val="001327C6"/>
    <w:rsid w:val="001350E3"/>
    <w:rsid w:val="0013526B"/>
    <w:rsid w:val="00135CC7"/>
    <w:rsid w:val="00135ECB"/>
    <w:rsid w:val="00135FF8"/>
    <w:rsid w:val="001363BD"/>
    <w:rsid w:val="00136A90"/>
    <w:rsid w:val="00136F9D"/>
    <w:rsid w:val="00137141"/>
    <w:rsid w:val="00137592"/>
    <w:rsid w:val="001376C6"/>
    <w:rsid w:val="00140A9E"/>
    <w:rsid w:val="00140F09"/>
    <w:rsid w:val="00141CF1"/>
    <w:rsid w:val="001425E3"/>
    <w:rsid w:val="00145325"/>
    <w:rsid w:val="00146EDE"/>
    <w:rsid w:val="0014735F"/>
    <w:rsid w:val="001478FC"/>
    <w:rsid w:val="0015016E"/>
    <w:rsid w:val="00150176"/>
    <w:rsid w:val="00150775"/>
    <w:rsid w:val="00150941"/>
    <w:rsid w:val="00150EDD"/>
    <w:rsid w:val="001513BC"/>
    <w:rsid w:val="00151990"/>
    <w:rsid w:val="00151B60"/>
    <w:rsid w:val="001522E8"/>
    <w:rsid w:val="00152442"/>
    <w:rsid w:val="001527E0"/>
    <w:rsid w:val="00152833"/>
    <w:rsid w:val="00152E37"/>
    <w:rsid w:val="001533BD"/>
    <w:rsid w:val="00153B6E"/>
    <w:rsid w:val="00153BA8"/>
    <w:rsid w:val="001542A2"/>
    <w:rsid w:val="00154732"/>
    <w:rsid w:val="0015495A"/>
    <w:rsid w:val="00155C56"/>
    <w:rsid w:val="00155E4D"/>
    <w:rsid w:val="0015768A"/>
    <w:rsid w:val="00157ABC"/>
    <w:rsid w:val="00157F09"/>
    <w:rsid w:val="00160940"/>
    <w:rsid w:val="0016169C"/>
    <w:rsid w:val="00161F58"/>
    <w:rsid w:val="001621B9"/>
    <w:rsid w:val="00162D5B"/>
    <w:rsid w:val="0016335B"/>
    <w:rsid w:val="00163E14"/>
    <w:rsid w:val="001644F3"/>
    <w:rsid w:val="0016489E"/>
    <w:rsid w:val="00164918"/>
    <w:rsid w:val="001649A8"/>
    <w:rsid w:val="0016506A"/>
    <w:rsid w:val="00165076"/>
    <w:rsid w:val="001650B8"/>
    <w:rsid w:val="0016528A"/>
    <w:rsid w:val="00166758"/>
    <w:rsid w:val="0016694C"/>
    <w:rsid w:val="00166B32"/>
    <w:rsid w:val="00167737"/>
    <w:rsid w:val="00167AC9"/>
    <w:rsid w:val="0017018B"/>
    <w:rsid w:val="001713A6"/>
    <w:rsid w:val="00171C58"/>
    <w:rsid w:val="001720E0"/>
    <w:rsid w:val="00172F73"/>
    <w:rsid w:val="001733A9"/>
    <w:rsid w:val="00173634"/>
    <w:rsid w:val="00173DAC"/>
    <w:rsid w:val="001749F4"/>
    <w:rsid w:val="00174B42"/>
    <w:rsid w:val="0017541C"/>
    <w:rsid w:val="001756DB"/>
    <w:rsid w:val="001762FD"/>
    <w:rsid w:val="00177513"/>
    <w:rsid w:val="001779F3"/>
    <w:rsid w:val="00177E2B"/>
    <w:rsid w:val="00180951"/>
    <w:rsid w:val="00181B81"/>
    <w:rsid w:val="00181FDE"/>
    <w:rsid w:val="00183074"/>
    <w:rsid w:val="00184260"/>
    <w:rsid w:val="00184948"/>
    <w:rsid w:val="00185F84"/>
    <w:rsid w:val="00186087"/>
    <w:rsid w:val="00187383"/>
    <w:rsid w:val="00187DD0"/>
    <w:rsid w:val="001917DC"/>
    <w:rsid w:val="00191B4B"/>
    <w:rsid w:val="00192652"/>
    <w:rsid w:val="001932A1"/>
    <w:rsid w:val="00194086"/>
    <w:rsid w:val="001951BD"/>
    <w:rsid w:val="00195D61"/>
    <w:rsid w:val="00196EC5"/>
    <w:rsid w:val="001A0D02"/>
    <w:rsid w:val="001A2662"/>
    <w:rsid w:val="001A2FA6"/>
    <w:rsid w:val="001A3ED6"/>
    <w:rsid w:val="001A4043"/>
    <w:rsid w:val="001A478F"/>
    <w:rsid w:val="001A481F"/>
    <w:rsid w:val="001A4932"/>
    <w:rsid w:val="001A4945"/>
    <w:rsid w:val="001A5F62"/>
    <w:rsid w:val="001A607A"/>
    <w:rsid w:val="001A6F0E"/>
    <w:rsid w:val="001A7B5E"/>
    <w:rsid w:val="001B0948"/>
    <w:rsid w:val="001B0AA6"/>
    <w:rsid w:val="001B1234"/>
    <w:rsid w:val="001B1AC2"/>
    <w:rsid w:val="001B33FD"/>
    <w:rsid w:val="001B3EE5"/>
    <w:rsid w:val="001B5D5C"/>
    <w:rsid w:val="001B7588"/>
    <w:rsid w:val="001B7D79"/>
    <w:rsid w:val="001C024F"/>
    <w:rsid w:val="001C183F"/>
    <w:rsid w:val="001C1D79"/>
    <w:rsid w:val="001C2272"/>
    <w:rsid w:val="001C2706"/>
    <w:rsid w:val="001C3344"/>
    <w:rsid w:val="001C3A0D"/>
    <w:rsid w:val="001C4716"/>
    <w:rsid w:val="001C5857"/>
    <w:rsid w:val="001C58CD"/>
    <w:rsid w:val="001C625D"/>
    <w:rsid w:val="001C67BB"/>
    <w:rsid w:val="001C67D8"/>
    <w:rsid w:val="001C6932"/>
    <w:rsid w:val="001C6FEA"/>
    <w:rsid w:val="001C7FBE"/>
    <w:rsid w:val="001D15CE"/>
    <w:rsid w:val="001D1609"/>
    <w:rsid w:val="001D1742"/>
    <w:rsid w:val="001D1CBB"/>
    <w:rsid w:val="001D2D10"/>
    <w:rsid w:val="001D3FFD"/>
    <w:rsid w:val="001D4FA8"/>
    <w:rsid w:val="001D5125"/>
    <w:rsid w:val="001D6583"/>
    <w:rsid w:val="001D6E38"/>
    <w:rsid w:val="001D7E88"/>
    <w:rsid w:val="001E0B1E"/>
    <w:rsid w:val="001E1D90"/>
    <w:rsid w:val="001E2EE3"/>
    <w:rsid w:val="001E326A"/>
    <w:rsid w:val="001E53FD"/>
    <w:rsid w:val="001E597B"/>
    <w:rsid w:val="001E655D"/>
    <w:rsid w:val="001E6930"/>
    <w:rsid w:val="001E73CC"/>
    <w:rsid w:val="001E7CFD"/>
    <w:rsid w:val="001F0525"/>
    <w:rsid w:val="001F08A8"/>
    <w:rsid w:val="001F11CE"/>
    <w:rsid w:val="001F151F"/>
    <w:rsid w:val="001F1E49"/>
    <w:rsid w:val="001F40C6"/>
    <w:rsid w:val="001F4A4D"/>
    <w:rsid w:val="001F63D3"/>
    <w:rsid w:val="001F6D62"/>
    <w:rsid w:val="001F7555"/>
    <w:rsid w:val="001F78D3"/>
    <w:rsid w:val="00200761"/>
    <w:rsid w:val="00200B47"/>
    <w:rsid w:val="00200D93"/>
    <w:rsid w:val="002023FA"/>
    <w:rsid w:val="00202D7A"/>
    <w:rsid w:val="002044C1"/>
    <w:rsid w:val="00205868"/>
    <w:rsid w:val="002076D6"/>
    <w:rsid w:val="0021018B"/>
    <w:rsid w:val="00211109"/>
    <w:rsid w:val="00211C5F"/>
    <w:rsid w:val="00211F9D"/>
    <w:rsid w:val="00212AA5"/>
    <w:rsid w:val="00213D33"/>
    <w:rsid w:val="00213EA6"/>
    <w:rsid w:val="002144EE"/>
    <w:rsid w:val="00215B44"/>
    <w:rsid w:val="00215E41"/>
    <w:rsid w:val="002162D8"/>
    <w:rsid w:val="002166A5"/>
    <w:rsid w:val="00216F20"/>
    <w:rsid w:val="00222C5F"/>
    <w:rsid w:val="00222CD7"/>
    <w:rsid w:val="00223EB2"/>
    <w:rsid w:val="0022537A"/>
    <w:rsid w:val="002260C2"/>
    <w:rsid w:val="002261D3"/>
    <w:rsid w:val="002273E8"/>
    <w:rsid w:val="00230DED"/>
    <w:rsid w:val="0023149F"/>
    <w:rsid w:val="00231A05"/>
    <w:rsid w:val="00231BE0"/>
    <w:rsid w:val="002328E1"/>
    <w:rsid w:val="00235B15"/>
    <w:rsid w:val="00236346"/>
    <w:rsid w:val="00236526"/>
    <w:rsid w:val="00237018"/>
    <w:rsid w:val="0023713B"/>
    <w:rsid w:val="00237308"/>
    <w:rsid w:val="00237548"/>
    <w:rsid w:val="002376DE"/>
    <w:rsid w:val="00241926"/>
    <w:rsid w:val="00241C1B"/>
    <w:rsid w:val="00241EB5"/>
    <w:rsid w:val="0024262D"/>
    <w:rsid w:val="00242A14"/>
    <w:rsid w:val="002444F0"/>
    <w:rsid w:val="00245A29"/>
    <w:rsid w:val="00245EB5"/>
    <w:rsid w:val="002460A0"/>
    <w:rsid w:val="00246296"/>
    <w:rsid w:val="00246AA8"/>
    <w:rsid w:val="00246CE4"/>
    <w:rsid w:val="00247056"/>
    <w:rsid w:val="0025010C"/>
    <w:rsid w:val="00250A7E"/>
    <w:rsid w:val="0025144F"/>
    <w:rsid w:val="00251BAD"/>
    <w:rsid w:val="00252554"/>
    <w:rsid w:val="00252CA7"/>
    <w:rsid w:val="0025417D"/>
    <w:rsid w:val="00254660"/>
    <w:rsid w:val="0025694F"/>
    <w:rsid w:val="00256EC7"/>
    <w:rsid w:val="0026215B"/>
    <w:rsid w:val="00262682"/>
    <w:rsid w:val="00262CDA"/>
    <w:rsid w:val="00263422"/>
    <w:rsid w:val="00266887"/>
    <w:rsid w:val="00266AF4"/>
    <w:rsid w:val="00266B2C"/>
    <w:rsid w:val="002673B7"/>
    <w:rsid w:val="002703F9"/>
    <w:rsid w:val="00270C53"/>
    <w:rsid w:val="002715D0"/>
    <w:rsid w:val="00271E17"/>
    <w:rsid w:val="002728DA"/>
    <w:rsid w:val="00273083"/>
    <w:rsid w:val="002730E7"/>
    <w:rsid w:val="00273556"/>
    <w:rsid w:val="00273965"/>
    <w:rsid w:val="0027450E"/>
    <w:rsid w:val="002753C2"/>
    <w:rsid w:val="00276F98"/>
    <w:rsid w:val="002774A4"/>
    <w:rsid w:val="00277B2C"/>
    <w:rsid w:val="00280D8F"/>
    <w:rsid w:val="00281C85"/>
    <w:rsid w:val="00281DDF"/>
    <w:rsid w:val="00282A4E"/>
    <w:rsid w:val="00282B70"/>
    <w:rsid w:val="002831E5"/>
    <w:rsid w:val="00283441"/>
    <w:rsid w:val="002839BD"/>
    <w:rsid w:val="00283ADF"/>
    <w:rsid w:val="0028481B"/>
    <w:rsid w:val="00284F71"/>
    <w:rsid w:val="00285BBB"/>
    <w:rsid w:val="00286FE7"/>
    <w:rsid w:val="00287757"/>
    <w:rsid w:val="00287A1D"/>
    <w:rsid w:val="00287A93"/>
    <w:rsid w:val="00287C46"/>
    <w:rsid w:val="0029015A"/>
    <w:rsid w:val="002901A0"/>
    <w:rsid w:val="00290376"/>
    <w:rsid w:val="00290398"/>
    <w:rsid w:val="00290928"/>
    <w:rsid w:val="00290B57"/>
    <w:rsid w:val="00291248"/>
    <w:rsid w:val="00291619"/>
    <w:rsid w:val="00292A24"/>
    <w:rsid w:val="00296670"/>
    <w:rsid w:val="002A2487"/>
    <w:rsid w:val="002A2C32"/>
    <w:rsid w:val="002A40D5"/>
    <w:rsid w:val="002A5078"/>
    <w:rsid w:val="002A71C6"/>
    <w:rsid w:val="002A7E28"/>
    <w:rsid w:val="002B01C1"/>
    <w:rsid w:val="002B0754"/>
    <w:rsid w:val="002B0C0D"/>
    <w:rsid w:val="002B191D"/>
    <w:rsid w:val="002B2B48"/>
    <w:rsid w:val="002B3054"/>
    <w:rsid w:val="002B31CF"/>
    <w:rsid w:val="002B3F66"/>
    <w:rsid w:val="002B40F7"/>
    <w:rsid w:val="002B45D3"/>
    <w:rsid w:val="002B4D18"/>
    <w:rsid w:val="002B52FF"/>
    <w:rsid w:val="002B538C"/>
    <w:rsid w:val="002B675E"/>
    <w:rsid w:val="002B76F5"/>
    <w:rsid w:val="002B7FB2"/>
    <w:rsid w:val="002C0E86"/>
    <w:rsid w:val="002C3462"/>
    <w:rsid w:val="002C36F6"/>
    <w:rsid w:val="002C3B69"/>
    <w:rsid w:val="002C57BB"/>
    <w:rsid w:val="002C5925"/>
    <w:rsid w:val="002C5F5E"/>
    <w:rsid w:val="002C603A"/>
    <w:rsid w:val="002C66B2"/>
    <w:rsid w:val="002C6F8F"/>
    <w:rsid w:val="002C73AB"/>
    <w:rsid w:val="002C7782"/>
    <w:rsid w:val="002D0048"/>
    <w:rsid w:val="002D15BE"/>
    <w:rsid w:val="002D18ED"/>
    <w:rsid w:val="002D228D"/>
    <w:rsid w:val="002D24FE"/>
    <w:rsid w:val="002D2AFB"/>
    <w:rsid w:val="002D39EA"/>
    <w:rsid w:val="002D4917"/>
    <w:rsid w:val="002D5CF9"/>
    <w:rsid w:val="002D63AF"/>
    <w:rsid w:val="002E1294"/>
    <w:rsid w:val="002E1795"/>
    <w:rsid w:val="002E1A6A"/>
    <w:rsid w:val="002E1C8E"/>
    <w:rsid w:val="002E25B8"/>
    <w:rsid w:val="002E2A53"/>
    <w:rsid w:val="002E2C5C"/>
    <w:rsid w:val="002E496B"/>
    <w:rsid w:val="002E5046"/>
    <w:rsid w:val="002E6AB1"/>
    <w:rsid w:val="002E6CDF"/>
    <w:rsid w:val="002E7ABB"/>
    <w:rsid w:val="002F0584"/>
    <w:rsid w:val="002F05C0"/>
    <w:rsid w:val="002F171C"/>
    <w:rsid w:val="002F210E"/>
    <w:rsid w:val="002F2223"/>
    <w:rsid w:val="002F37F1"/>
    <w:rsid w:val="002F3C74"/>
    <w:rsid w:val="002F3E00"/>
    <w:rsid w:val="002F410A"/>
    <w:rsid w:val="002F472F"/>
    <w:rsid w:val="002F475B"/>
    <w:rsid w:val="002F67A6"/>
    <w:rsid w:val="002F70A2"/>
    <w:rsid w:val="002F7A4A"/>
    <w:rsid w:val="002F7E37"/>
    <w:rsid w:val="0030017C"/>
    <w:rsid w:val="00302EA0"/>
    <w:rsid w:val="00303026"/>
    <w:rsid w:val="003034F1"/>
    <w:rsid w:val="003037FD"/>
    <w:rsid w:val="00303DAD"/>
    <w:rsid w:val="003042A7"/>
    <w:rsid w:val="003042F6"/>
    <w:rsid w:val="00304A1C"/>
    <w:rsid w:val="00304BD8"/>
    <w:rsid w:val="00305630"/>
    <w:rsid w:val="003057F6"/>
    <w:rsid w:val="003070CD"/>
    <w:rsid w:val="003073F3"/>
    <w:rsid w:val="003076EE"/>
    <w:rsid w:val="00310356"/>
    <w:rsid w:val="0031094A"/>
    <w:rsid w:val="00310C39"/>
    <w:rsid w:val="00311A47"/>
    <w:rsid w:val="0031301B"/>
    <w:rsid w:val="00313188"/>
    <w:rsid w:val="00313449"/>
    <w:rsid w:val="00315180"/>
    <w:rsid w:val="00315EAD"/>
    <w:rsid w:val="003160BB"/>
    <w:rsid w:val="0031624D"/>
    <w:rsid w:val="00316BCD"/>
    <w:rsid w:val="00316D19"/>
    <w:rsid w:val="00316DBD"/>
    <w:rsid w:val="00317671"/>
    <w:rsid w:val="00320F43"/>
    <w:rsid w:val="003215AE"/>
    <w:rsid w:val="00322262"/>
    <w:rsid w:val="003222A0"/>
    <w:rsid w:val="00322B04"/>
    <w:rsid w:val="00322DAC"/>
    <w:rsid w:val="003237FA"/>
    <w:rsid w:val="003238AD"/>
    <w:rsid w:val="00324ACF"/>
    <w:rsid w:val="00324B2F"/>
    <w:rsid w:val="00325A2C"/>
    <w:rsid w:val="0032626D"/>
    <w:rsid w:val="00330431"/>
    <w:rsid w:val="00330E00"/>
    <w:rsid w:val="0033196F"/>
    <w:rsid w:val="003325A8"/>
    <w:rsid w:val="003347C3"/>
    <w:rsid w:val="00336473"/>
    <w:rsid w:val="003377F4"/>
    <w:rsid w:val="0034039A"/>
    <w:rsid w:val="00341552"/>
    <w:rsid w:val="00341D34"/>
    <w:rsid w:val="003428DD"/>
    <w:rsid w:val="00342B21"/>
    <w:rsid w:val="00342CFC"/>
    <w:rsid w:val="0034334B"/>
    <w:rsid w:val="003433B6"/>
    <w:rsid w:val="00343FD0"/>
    <w:rsid w:val="00344262"/>
    <w:rsid w:val="00344C14"/>
    <w:rsid w:val="00344DBC"/>
    <w:rsid w:val="00345017"/>
    <w:rsid w:val="003460C9"/>
    <w:rsid w:val="003472B1"/>
    <w:rsid w:val="00347C10"/>
    <w:rsid w:val="00350B85"/>
    <w:rsid w:val="00352393"/>
    <w:rsid w:val="00352B19"/>
    <w:rsid w:val="00352B8A"/>
    <w:rsid w:val="003536E5"/>
    <w:rsid w:val="003554B2"/>
    <w:rsid w:val="00355682"/>
    <w:rsid w:val="0035576F"/>
    <w:rsid w:val="00357284"/>
    <w:rsid w:val="0036175E"/>
    <w:rsid w:val="003619DA"/>
    <w:rsid w:val="00361A4E"/>
    <w:rsid w:val="00363D4A"/>
    <w:rsid w:val="00364E7C"/>
    <w:rsid w:val="00365907"/>
    <w:rsid w:val="00365C0D"/>
    <w:rsid w:val="0036662A"/>
    <w:rsid w:val="003673C1"/>
    <w:rsid w:val="00367464"/>
    <w:rsid w:val="0036748A"/>
    <w:rsid w:val="00367BB3"/>
    <w:rsid w:val="00367D6C"/>
    <w:rsid w:val="00370BF5"/>
    <w:rsid w:val="00370C5E"/>
    <w:rsid w:val="00370DE8"/>
    <w:rsid w:val="00370E73"/>
    <w:rsid w:val="00371533"/>
    <w:rsid w:val="00372510"/>
    <w:rsid w:val="003727EA"/>
    <w:rsid w:val="00373463"/>
    <w:rsid w:val="00373C51"/>
    <w:rsid w:val="00374D34"/>
    <w:rsid w:val="0037553F"/>
    <w:rsid w:val="003756B2"/>
    <w:rsid w:val="003757A6"/>
    <w:rsid w:val="0037582B"/>
    <w:rsid w:val="00375EDC"/>
    <w:rsid w:val="00377C1B"/>
    <w:rsid w:val="00377F8B"/>
    <w:rsid w:val="00380768"/>
    <w:rsid w:val="00380CAB"/>
    <w:rsid w:val="00380F92"/>
    <w:rsid w:val="00381301"/>
    <w:rsid w:val="00381AE5"/>
    <w:rsid w:val="003821EE"/>
    <w:rsid w:val="00382A9F"/>
    <w:rsid w:val="00382E94"/>
    <w:rsid w:val="003836D6"/>
    <w:rsid w:val="00383D53"/>
    <w:rsid w:val="00384912"/>
    <w:rsid w:val="00384D55"/>
    <w:rsid w:val="00385761"/>
    <w:rsid w:val="00385B2C"/>
    <w:rsid w:val="00386644"/>
    <w:rsid w:val="00386C07"/>
    <w:rsid w:val="003877FA"/>
    <w:rsid w:val="00387F44"/>
    <w:rsid w:val="00390C51"/>
    <w:rsid w:val="003915D6"/>
    <w:rsid w:val="00391C8B"/>
    <w:rsid w:val="00391D4D"/>
    <w:rsid w:val="00392BCF"/>
    <w:rsid w:val="00393890"/>
    <w:rsid w:val="0039394B"/>
    <w:rsid w:val="00393CE3"/>
    <w:rsid w:val="00394658"/>
    <w:rsid w:val="00395666"/>
    <w:rsid w:val="00395794"/>
    <w:rsid w:val="00395D28"/>
    <w:rsid w:val="003A0160"/>
    <w:rsid w:val="003A125D"/>
    <w:rsid w:val="003A2DEE"/>
    <w:rsid w:val="003A2F89"/>
    <w:rsid w:val="003A4522"/>
    <w:rsid w:val="003A47E1"/>
    <w:rsid w:val="003A4F49"/>
    <w:rsid w:val="003A5042"/>
    <w:rsid w:val="003A5100"/>
    <w:rsid w:val="003A544B"/>
    <w:rsid w:val="003A57A7"/>
    <w:rsid w:val="003A57B7"/>
    <w:rsid w:val="003A68B5"/>
    <w:rsid w:val="003B0683"/>
    <w:rsid w:val="003B08B2"/>
    <w:rsid w:val="003B122E"/>
    <w:rsid w:val="003B218B"/>
    <w:rsid w:val="003B31EA"/>
    <w:rsid w:val="003B3C7B"/>
    <w:rsid w:val="003B41D7"/>
    <w:rsid w:val="003B446F"/>
    <w:rsid w:val="003B6303"/>
    <w:rsid w:val="003B65F2"/>
    <w:rsid w:val="003B73C9"/>
    <w:rsid w:val="003C0583"/>
    <w:rsid w:val="003C091F"/>
    <w:rsid w:val="003C0CE0"/>
    <w:rsid w:val="003C0F80"/>
    <w:rsid w:val="003C121B"/>
    <w:rsid w:val="003C1CB5"/>
    <w:rsid w:val="003C21AF"/>
    <w:rsid w:val="003C24F4"/>
    <w:rsid w:val="003C2B33"/>
    <w:rsid w:val="003C2D77"/>
    <w:rsid w:val="003C30EF"/>
    <w:rsid w:val="003C3298"/>
    <w:rsid w:val="003C3484"/>
    <w:rsid w:val="003C3774"/>
    <w:rsid w:val="003C4256"/>
    <w:rsid w:val="003C7938"/>
    <w:rsid w:val="003D086A"/>
    <w:rsid w:val="003D0C30"/>
    <w:rsid w:val="003D1099"/>
    <w:rsid w:val="003D1CEB"/>
    <w:rsid w:val="003D37BD"/>
    <w:rsid w:val="003D4A44"/>
    <w:rsid w:val="003D4CCA"/>
    <w:rsid w:val="003D590D"/>
    <w:rsid w:val="003D5D1A"/>
    <w:rsid w:val="003D69BB"/>
    <w:rsid w:val="003E0D9C"/>
    <w:rsid w:val="003E1391"/>
    <w:rsid w:val="003E1592"/>
    <w:rsid w:val="003E1A64"/>
    <w:rsid w:val="003E1E1F"/>
    <w:rsid w:val="003E2761"/>
    <w:rsid w:val="003E304E"/>
    <w:rsid w:val="003E393C"/>
    <w:rsid w:val="003E4457"/>
    <w:rsid w:val="003E447A"/>
    <w:rsid w:val="003E4CD9"/>
    <w:rsid w:val="003E58A9"/>
    <w:rsid w:val="003E7300"/>
    <w:rsid w:val="003E74C5"/>
    <w:rsid w:val="003E794F"/>
    <w:rsid w:val="003E7E55"/>
    <w:rsid w:val="003F2799"/>
    <w:rsid w:val="003F4297"/>
    <w:rsid w:val="003F4D6C"/>
    <w:rsid w:val="003F5262"/>
    <w:rsid w:val="003F5998"/>
    <w:rsid w:val="003F6410"/>
    <w:rsid w:val="003F7377"/>
    <w:rsid w:val="003F7554"/>
    <w:rsid w:val="003F766A"/>
    <w:rsid w:val="00400895"/>
    <w:rsid w:val="00400B5D"/>
    <w:rsid w:val="00400CB9"/>
    <w:rsid w:val="00401B0E"/>
    <w:rsid w:val="00402D54"/>
    <w:rsid w:val="00404416"/>
    <w:rsid w:val="00404589"/>
    <w:rsid w:val="00404E87"/>
    <w:rsid w:val="004073BC"/>
    <w:rsid w:val="0040784B"/>
    <w:rsid w:val="00407DB1"/>
    <w:rsid w:val="0041014B"/>
    <w:rsid w:val="004109A7"/>
    <w:rsid w:val="004115EA"/>
    <w:rsid w:val="00411A59"/>
    <w:rsid w:val="00411E85"/>
    <w:rsid w:val="00411F75"/>
    <w:rsid w:val="0041267E"/>
    <w:rsid w:val="00413D17"/>
    <w:rsid w:val="00414E4D"/>
    <w:rsid w:val="0041566D"/>
    <w:rsid w:val="00415C3D"/>
    <w:rsid w:val="00415DEF"/>
    <w:rsid w:val="004164C0"/>
    <w:rsid w:val="00417A4E"/>
    <w:rsid w:val="004207DC"/>
    <w:rsid w:val="00420918"/>
    <w:rsid w:val="00420C85"/>
    <w:rsid w:val="0042144F"/>
    <w:rsid w:val="00421866"/>
    <w:rsid w:val="004218A2"/>
    <w:rsid w:val="00422B53"/>
    <w:rsid w:val="00424897"/>
    <w:rsid w:val="004272ED"/>
    <w:rsid w:val="004275A4"/>
    <w:rsid w:val="00427A39"/>
    <w:rsid w:val="00427B7D"/>
    <w:rsid w:val="00427F5F"/>
    <w:rsid w:val="00430389"/>
    <w:rsid w:val="0043170E"/>
    <w:rsid w:val="00431CC6"/>
    <w:rsid w:val="00432461"/>
    <w:rsid w:val="0043289D"/>
    <w:rsid w:val="00432FE1"/>
    <w:rsid w:val="004334A7"/>
    <w:rsid w:val="00433E56"/>
    <w:rsid w:val="00433F22"/>
    <w:rsid w:val="004347D9"/>
    <w:rsid w:val="00434BC6"/>
    <w:rsid w:val="00434D50"/>
    <w:rsid w:val="00436220"/>
    <w:rsid w:val="00436376"/>
    <w:rsid w:val="00437176"/>
    <w:rsid w:val="0043740A"/>
    <w:rsid w:val="004374DF"/>
    <w:rsid w:val="0044006D"/>
    <w:rsid w:val="00440F63"/>
    <w:rsid w:val="004426C6"/>
    <w:rsid w:val="00444BD3"/>
    <w:rsid w:val="00444EBF"/>
    <w:rsid w:val="0044586D"/>
    <w:rsid w:val="004459FB"/>
    <w:rsid w:val="0044629E"/>
    <w:rsid w:val="004465A8"/>
    <w:rsid w:val="00447445"/>
    <w:rsid w:val="004478C8"/>
    <w:rsid w:val="0045006E"/>
    <w:rsid w:val="00451E54"/>
    <w:rsid w:val="004526D3"/>
    <w:rsid w:val="00452C87"/>
    <w:rsid w:val="00452C93"/>
    <w:rsid w:val="00452FAA"/>
    <w:rsid w:val="00453972"/>
    <w:rsid w:val="00454257"/>
    <w:rsid w:val="00454836"/>
    <w:rsid w:val="00455D33"/>
    <w:rsid w:val="00455D86"/>
    <w:rsid w:val="00455DB4"/>
    <w:rsid w:val="00460050"/>
    <w:rsid w:val="0046062E"/>
    <w:rsid w:val="00460800"/>
    <w:rsid w:val="004616A8"/>
    <w:rsid w:val="00461FEF"/>
    <w:rsid w:val="00462F43"/>
    <w:rsid w:val="00463701"/>
    <w:rsid w:val="00467E6A"/>
    <w:rsid w:val="00471356"/>
    <w:rsid w:val="00471870"/>
    <w:rsid w:val="00473D78"/>
    <w:rsid w:val="00474ED6"/>
    <w:rsid w:val="004760D5"/>
    <w:rsid w:val="00476182"/>
    <w:rsid w:val="00476A70"/>
    <w:rsid w:val="0047739A"/>
    <w:rsid w:val="00477D03"/>
    <w:rsid w:val="004811C6"/>
    <w:rsid w:val="0048436C"/>
    <w:rsid w:val="00484AF9"/>
    <w:rsid w:val="004858CA"/>
    <w:rsid w:val="00485C1B"/>
    <w:rsid w:val="00486072"/>
    <w:rsid w:val="00486A5E"/>
    <w:rsid w:val="00487220"/>
    <w:rsid w:val="00491073"/>
    <w:rsid w:val="004911DA"/>
    <w:rsid w:val="00491673"/>
    <w:rsid w:val="0049192D"/>
    <w:rsid w:val="00491A76"/>
    <w:rsid w:val="0049250B"/>
    <w:rsid w:val="00492B3E"/>
    <w:rsid w:val="00492B9E"/>
    <w:rsid w:val="004948F9"/>
    <w:rsid w:val="00494DFE"/>
    <w:rsid w:val="0049553C"/>
    <w:rsid w:val="0049569B"/>
    <w:rsid w:val="004959C0"/>
    <w:rsid w:val="00495B47"/>
    <w:rsid w:val="00496E00"/>
    <w:rsid w:val="00497B90"/>
    <w:rsid w:val="00497DC4"/>
    <w:rsid w:val="004A00B8"/>
    <w:rsid w:val="004A1662"/>
    <w:rsid w:val="004A193E"/>
    <w:rsid w:val="004A1B72"/>
    <w:rsid w:val="004A23DC"/>
    <w:rsid w:val="004A2B62"/>
    <w:rsid w:val="004A3DBB"/>
    <w:rsid w:val="004A3F3E"/>
    <w:rsid w:val="004A51AF"/>
    <w:rsid w:val="004A51E0"/>
    <w:rsid w:val="004A5F77"/>
    <w:rsid w:val="004A608E"/>
    <w:rsid w:val="004A66B7"/>
    <w:rsid w:val="004A674F"/>
    <w:rsid w:val="004A6E93"/>
    <w:rsid w:val="004A7BF9"/>
    <w:rsid w:val="004B02BA"/>
    <w:rsid w:val="004B08EC"/>
    <w:rsid w:val="004B0A60"/>
    <w:rsid w:val="004B0D07"/>
    <w:rsid w:val="004B1020"/>
    <w:rsid w:val="004B1030"/>
    <w:rsid w:val="004B15B6"/>
    <w:rsid w:val="004B3323"/>
    <w:rsid w:val="004B3662"/>
    <w:rsid w:val="004B51C6"/>
    <w:rsid w:val="004B5207"/>
    <w:rsid w:val="004B5A12"/>
    <w:rsid w:val="004B7ABD"/>
    <w:rsid w:val="004C0744"/>
    <w:rsid w:val="004C129D"/>
    <w:rsid w:val="004C1577"/>
    <w:rsid w:val="004C1D41"/>
    <w:rsid w:val="004C7759"/>
    <w:rsid w:val="004C77EC"/>
    <w:rsid w:val="004C78E6"/>
    <w:rsid w:val="004C7928"/>
    <w:rsid w:val="004C7CD5"/>
    <w:rsid w:val="004D0C13"/>
    <w:rsid w:val="004D20A2"/>
    <w:rsid w:val="004D2702"/>
    <w:rsid w:val="004D2727"/>
    <w:rsid w:val="004D37A2"/>
    <w:rsid w:val="004D4272"/>
    <w:rsid w:val="004D481D"/>
    <w:rsid w:val="004D4D7A"/>
    <w:rsid w:val="004D5DC7"/>
    <w:rsid w:val="004D5DCC"/>
    <w:rsid w:val="004D5F8A"/>
    <w:rsid w:val="004D7F13"/>
    <w:rsid w:val="004E124F"/>
    <w:rsid w:val="004E12A5"/>
    <w:rsid w:val="004E1724"/>
    <w:rsid w:val="004E2901"/>
    <w:rsid w:val="004E2A09"/>
    <w:rsid w:val="004E2F42"/>
    <w:rsid w:val="004E4AAC"/>
    <w:rsid w:val="004E5ED1"/>
    <w:rsid w:val="004E623D"/>
    <w:rsid w:val="004E7EC4"/>
    <w:rsid w:val="004F1851"/>
    <w:rsid w:val="004F1868"/>
    <w:rsid w:val="004F187F"/>
    <w:rsid w:val="004F29F5"/>
    <w:rsid w:val="004F2EA1"/>
    <w:rsid w:val="004F3142"/>
    <w:rsid w:val="004F3BEB"/>
    <w:rsid w:val="004F4209"/>
    <w:rsid w:val="004F4DF6"/>
    <w:rsid w:val="004F5A7D"/>
    <w:rsid w:val="004F5B46"/>
    <w:rsid w:val="004F5E5F"/>
    <w:rsid w:val="004F631E"/>
    <w:rsid w:val="004F6684"/>
    <w:rsid w:val="004F6AB1"/>
    <w:rsid w:val="004F752F"/>
    <w:rsid w:val="004F7F5F"/>
    <w:rsid w:val="0050139A"/>
    <w:rsid w:val="00503E32"/>
    <w:rsid w:val="00504548"/>
    <w:rsid w:val="005046D1"/>
    <w:rsid w:val="00506575"/>
    <w:rsid w:val="00507E28"/>
    <w:rsid w:val="00511059"/>
    <w:rsid w:val="0051401F"/>
    <w:rsid w:val="00516DF1"/>
    <w:rsid w:val="005171CB"/>
    <w:rsid w:val="00520319"/>
    <w:rsid w:val="0052092A"/>
    <w:rsid w:val="005219CD"/>
    <w:rsid w:val="00521C01"/>
    <w:rsid w:val="00522415"/>
    <w:rsid w:val="00522CB6"/>
    <w:rsid w:val="005244A7"/>
    <w:rsid w:val="00524817"/>
    <w:rsid w:val="00524928"/>
    <w:rsid w:val="00524BCD"/>
    <w:rsid w:val="005255A8"/>
    <w:rsid w:val="00526562"/>
    <w:rsid w:val="005275AE"/>
    <w:rsid w:val="0053170B"/>
    <w:rsid w:val="00531B03"/>
    <w:rsid w:val="00531B9A"/>
    <w:rsid w:val="005327EE"/>
    <w:rsid w:val="005327F0"/>
    <w:rsid w:val="0053313F"/>
    <w:rsid w:val="00535780"/>
    <w:rsid w:val="005363B6"/>
    <w:rsid w:val="00536AA5"/>
    <w:rsid w:val="00536BCA"/>
    <w:rsid w:val="00537DF3"/>
    <w:rsid w:val="00540A14"/>
    <w:rsid w:val="00540C29"/>
    <w:rsid w:val="00540EC8"/>
    <w:rsid w:val="0054194C"/>
    <w:rsid w:val="00541B88"/>
    <w:rsid w:val="00541E67"/>
    <w:rsid w:val="00543912"/>
    <w:rsid w:val="00543E69"/>
    <w:rsid w:val="00545644"/>
    <w:rsid w:val="00545D39"/>
    <w:rsid w:val="005460E9"/>
    <w:rsid w:val="00546241"/>
    <w:rsid w:val="00546867"/>
    <w:rsid w:val="00547226"/>
    <w:rsid w:val="00547B79"/>
    <w:rsid w:val="005506E7"/>
    <w:rsid w:val="005507D2"/>
    <w:rsid w:val="00551334"/>
    <w:rsid w:val="00551587"/>
    <w:rsid w:val="00551DF7"/>
    <w:rsid w:val="00552A3F"/>
    <w:rsid w:val="005531A7"/>
    <w:rsid w:val="0055466A"/>
    <w:rsid w:val="005549E3"/>
    <w:rsid w:val="00555497"/>
    <w:rsid w:val="00555719"/>
    <w:rsid w:val="0055727F"/>
    <w:rsid w:val="00560EC9"/>
    <w:rsid w:val="00560F3A"/>
    <w:rsid w:val="005611D4"/>
    <w:rsid w:val="00562B9C"/>
    <w:rsid w:val="005631A6"/>
    <w:rsid w:val="00563736"/>
    <w:rsid w:val="00564972"/>
    <w:rsid w:val="00565398"/>
    <w:rsid w:val="0056638F"/>
    <w:rsid w:val="00566871"/>
    <w:rsid w:val="00567258"/>
    <w:rsid w:val="0056741B"/>
    <w:rsid w:val="00571C7A"/>
    <w:rsid w:val="00571E90"/>
    <w:rsid w:val="0057209E"/>
    <w:rsid w:val="00573A08"/>
    <w:rsid w:val="005761F8"/>
    <w:rsid w:val="0057630C"/>
    <w:rsid w:val="00577BA7"/>
    <w:rsid w:val="00577FC4"/>
    <w:rsid w:val="005806AE"/>
    <w:rsid w:val="005808ED"/>
    <w:rsid w:val="00581833"/>
    <w:rsid w:val="00581D18"/>
    <w:rsid w:val="00581ECD"/>
    <w:rsid w:val="005821B3"/>
    <w:rsid w:val="00582B64"/>
    <w:rsid w:val="00583190"/>
    <w:rsid w:val="005833CF"/>
    <w:rsid w:val="00583638"/>
    <w:rsid w:val="00583AFB"/>
    <w:rsid w:val="00583E5F"/>
    <w:rsid w:val="00585385"/>
    <w:rsid w:val="005856CB"/>
    <w:rsid w:val="00590CC9"/>
    <w:rsid w:val="005929D3"/>
    <w:rsid w:val="00592E11"/>
    <w:rsid w:val="005936D3"/>
    <w:rsid w:val="00594A7C"/>
    <w:rsid w:val="00594EAD"/>
    <w:rsid w:val="005956BB"/>
    <w:rsid w:val="0059588C"/>
    <w:rsid w:val="00595F40"/>
    <w:rsid w:val="005962E1"/>
    <w:rsid w:val="005968ED"/>
    <w:rsid w:val="00597179"/>
    <w:rsid w:val="00597388"/>
    <w:rsid w:val="005974DB"/>
    <w:rsid w:val="005A043C"/>
    <w:rsid w:val="005A050B"/>
    <w:rsid w:val="005A09A6"/>
    <w:rsid w:val="005A0A54"/>
    <w:rsid w:val="005A20C5"/>
    <w:rsid w:val="005A2B94"/>
    <w:rsid w:val="005A4A0B"/>
    <w:rsid w:val="005A52EF"/>
    <w:rsid w:val="005A5E22"/>
    <w:rsid w:val="005A6545"/>
    <w:rsid w:val="005A7B70"/>
    <w:rsid w:val="005B01EC"/>
    <w:rsid w:val="005B04D8"/>
    <w:rsid w:val="005B1A94"/>
    <w:rsid w:val="005B22C1"/>
    <w:rsid w:val="005B2332"/>
    <w:rsid w:val="005B2700"/>
    <w:rsid w:val="005B5908"/>
    <w:rsid w:val="005B7F4F"/>
    <w:rsid w:val="005C1237"/>
    <w:rsid w:val="005C1E7D"/>
    <w:rsid w:val="005C38D4"/>
    <w:rsid w:val="005C436E"/>
    <w:rsid w:val="005C46FB"/>
    <w:rsid w:val="005C5C5B"/>
    <w:rsid w:val="005C78E4"/>
    <w:rsid w:val="005C7FBB"/>
    <w:rsid w:val="005D0253"/>
    <w:rsid w:val="005D0B08"/>
    <w:rsid w:val="005D13CD"/>
    <w:rsid w:val="005D1E78"/>
    <w:rsid w:val="005D2687"/>
    <w:rsid w:val="005D5E0A"/>
    <w:rsid w:val="005D642F"/>
    <w:rsid w:val="005E0837"/>
    <w:rsid w:val="005E0AEF"/>
    <w:rsid w:val="005E1323"/>
    <w:rsid w:val="005E1D9A"/>
    <w:rsid w:val="005E31A5"/>
    <w:rsid w:val="005E4298"/>
    <w:rsid w:val="005E44AE"/>
    <w:rsid w:val="005E4D8E"/>
    <w:rsid w:val="005E4ED4"/>
    <w:rsid w:val="005E5B06"/>
    <w:rsid w:val="005E5F2D"/>
    <w:rsid w:val="005E6106"/>
    <w:rsid w:val="005F0BF9"/>
    <w:rsid w:val="005F1F1F"/>
    <w:rsid w:val="005F3028"/>
    <w:rsid w:val="005F353D"/>
    <w:rsid w:val="005F3C89"/>
    <w:rsid w:val="005F42F9"/>
    <w:rsid w:val="005F43BC"/>
    <w:rsid w:val="005F451A"/>
    <w:rsid w:val="005F50C8"/>
    <w:rsid w:val="005F57C0"/>
    <w:rsid w:val="005F5ADE"/>
    <w:rsid w:val="005F6AE3"/>
    <w:rsid w:val="005F6C95"/>
    <w:rsid w:val="005F7A23"/>
    <w:rsid w:val="0060128C"/>
    <w:rsid w:val="00601C9D"/>
    <w:rsid w:val="0060219E"/>
    <w:rsid w:val="00602493"/>
    <w:rsid w:val="00602BC4"/>
    <w:rsid w:val="00602FA1"/>
    <w:rsid w:val="006038F3"/>
    <w:rsid w:val="006039E8"/>
    <w:rsid w:val="00604477"/>
    <w:rsid w:val="00604C84"/>
    <w:rsid w:val="00604E4C"/>
    <w:rsid w:val="006050AB"/>
    <w:rsid w:val="00605CE8"/>
    <w:rsid w:val="006065CF"/>
    <w:rsid w:val="00610420"/>
    <w:rsid w:val="006108C6"/>
    <w:rsid w:val="00610D06"/>
    <w:rsid w:val="00612079"/>
    <w:rsid w:val="00612DAD"/>
    <w:rsid w:val="0061334A"/>
    <w:rsid w:val="00613D24"/>
    <w:rsid w:val="00613D99"/>
    <w:rsid w:val="00614045"/>
    <w:rsid w:val="00615792"/>
    <w:rsid w:val="0061697E"/>
    <w:rsid w:val="0062093D"/>
    <w:rsid w:val="00621739"/>
    <w:rsid w:val="00624937"/>
    <w:rsid w:val="006258DD"/>
    <w:rsid w:val="006260EC"/>
    <w:rsid w:val="006262E7"/>
    <w:rsid w:val="00627067"/>
    <w:rsid w:val="0062752B"/>
    <w:rsid w:val="00627C57"/>
    <w:rsid w:val="00627FC8"/>
    <w:rsid w:val="006300D5"/>
    <w:rsid w:val="0063102C"/>
    <w:rsid w:val="006315C8"/>
    <w:rsid w:val="00631789"/>
    <w:rsid w:val="006318EF"/>
    <w:rsid w:val="00632208"/>
    <w:rsid w:val="00632D99"/>
    <w:rsid w:val="006340F2"/>
    <w:rsid w:val="00634DD0"/>
    <w:rsid w:val="00636748"/>
    <w:rsid w:val="00637406"/>
    <w:rsid w:val="00637D42"/>
    <w:rsid w:val="00640A1F"/>
    <w:rsid w:val="006420DC"/>
    <w:rsid w:val="0064292C"/>
    <w:rsid w:val="00643046"/>
    <w:rsid w:val="006430AD"/>
    <w:rsid w:val="00643317"/>
    <w:rsid w:val="00644D71"/>
    <w:rsid w:val="00646919"/>
    <w:rsid w:val="00646942"/>
    <w:rsid w:val="006505CD"/>
    <w:rsid w:val="00650960"/>
    <w:rsid w:val="00650B04"/>
    <w:rsid w:val="00651801"/>
    <w:rsid w:val="0065302C"/>
    <w:rsid w:val="0065391B"/>
    <w:rsid w:val="0065484C"/>
    <w:rsid w:val="00656667"/>
    <w:rsid w:val="006572AF"/>
    <w:rsid w:val="006579C5"/>
    <w:rsid w:val="00660895"/>
    <w:rsid w:val="006609B7"/>
    <w:rsid w:val="006621C0"/>
    <w:rsid w:val="0066230D"/>
    <w:rsid w:val="00663387"/>
    <w:rsid w:val="0066393B"/>
    <w:rsid w:val="00664616"/>
    <w:rsid w:val="0066567F"/>
    <w:rsid w:val="00665B61"/>
    <w:rsid w:val="00665CEC"/>
    <w:rsid w:val="00666126"/>
    <w:rsid w:val="00666746"/>
    <w:rsid w:val="00667515"/>
    <w:rsid w:val="006716DC"/>
    <w:rsid w:val="006718D8"/>
    <w:rsid w:val="006718DC"/>
    <w:rsid w:val="0067194F"/>
    <w:rsid w:val="00672EC9"/>
    <w:rsid w:val="006737CE"/>
    <w:rsid w:val="00673B5D"/>
    <w:rsid w:val="00673CA2"/>
    <w:rsid w:val="0067408C"/>
    <w:rsid w:val="0067565C"/>
    <w:rsid w:val="00675F12"/>
    <w:rsid w:val="00676274"/>
    <w:rsid w:val="006765BE"/>
    <w:rsid w:val="0067672A"/>
    <w:rsid w:val="00676EF1"/>
    <w:rsid w:val="006772B7"/>
    <w:rsid w:val="00677EE4"/>
    <w:rsid w:val="006807D9"/>
    <w:rsid w:val="00682012"/>
    <w:rsid w:val="00682D61"/>
    <w:rsid w:val="00683580"/>
    <w:rsid w:val="0068392F"/>
    <w:rsid w:val="00683BD1"/>
    <w:rsid w:val="0068530B"/>
    <w:rsid w:val="00685560"/>
    <w:rsid w:val="006866EB"/>
    <w:rsid w:val="00687221"/>
    <w:rsid w:val="00687DAE"/>
    <w:rsid w:val="00690555"/>
    <w:rsid w:val="00690774"/>
    <w:rsid w:val="00690CD3"/>
    <w:rsid w:val="00692F5E"/>
    <w:rsid w:val="006938A3"/>
    <w:rsid w:val="0069520F"/>
    <w:rsid w:val="00695404"/>
    <w:rsid w:val="00695B4F"/>
    <w:rsid w:val="00696C81"/>
    <w:rsid w:val="00697EA0"/>
    <w:rsid w:val="006A0301"/>
    <w:rsid w:val="006A04F2"/>
    <w:rsid w:val="006A0740"/>
    <w:rsid w:val="006A08AC"/>
    <w:rsid w:val="006A1370"/>
    <w:rsid w:val="006A2B55"/>
    <w:rsid w:val="006A5503"/>
    <w:rsid w:val="006A60D0"/>
    <w:rsid w:val="006A72CB"/>
    <w:rsid w:val="006A7E17"/>
    <w:rsid w:val="006B2104"/>
    <w:rsid w:val="006B23D1"/>
    <w:rsid w:val="006B3172"/>
    <w:rsid w:val="006B445F"/>
    <w:rsid w:val="006B44F8"/>
    <w:rsid w:val="006B50C4"/>
    <w:rsid w:val="006B64C5"/>
    <w:rsid w:val="006B6693"/>
    <w:rsid w:val="006B7699"/>
    <w:rsid w:val="006C182A"/>
    <w:rsid w:val="006C2AB2"/>
    <w:rsid w:val="006C4256"/>
    <w:rsid w:val="006C4765"/>
    <w:rsid w:val="006C50A2"/>
    <w:rsid w:val="006C5C51"/>
    <w:rsid w:val="006D0426"/>
    <w:rsid w:val="006D047B"/>
    <w:rsid w:val="006D19E8"/>
    <w:rsid w:val="006D1CD0"/>
    <w:rsid w:val="006D2D36"/>
    <w:rsid w:val="006D3052"/>
    <w:rsid w:val="006D346F"/>
    <w:rsid w:val="006D43E3"/>
    <w:rsid w:val="006D4C99"/>
    <w:rsid w:val="006D4EA5"/>
    <w:rsid w:val="006D5161"/>
    <w:rsid w:val="006D5C2B"/>
    <w:rsid w:val="006D5D42"/>
    <w:rsid w:val="006D623D"/>
    <w:rsid w:val="006D70C1"/>
    <w:rsid w:val="006D70D9"/>
    <w:rsid w:val="006D7A83"/>
    <w:rsid w:val="006E1DB2"/>
    <w:rsid w:val="006E2B4E"/>
    <w:rsid w:val="006E2BF8"/>
    <w:rsid w:val="006E2D77"/>
    <w:rsid w:val="006E3B4E"/>
    <w:rsid w:val="006E3FC8"/>
    <w:rsid w:val="006E4F5F"/>
    <w:rsid w:val="006E5AC4"/>
    <w:rsid w:val="006E7A87"/>
    <w:rsid w:val="006F0D22"/>
    <w:rsid w:val="006F0D8A"/>
    <w:rsid w:val="006F1262"/>
    <w:rsid w:val="006F343D"/>
    <w:rsid w:val="006F3E33"/>
    <w:rsid w:val="006F4586"/>
    <w:rsid w:val="006F4C24"/>
    <w:rsid w:val="006F5BDF"/>
    <w:rsid w:val="006F7BDD"/>
    <w:rsid w:val="006F7F6F"/>
    <w:rsid w:val="0070021E"/>
    <w:rsid w:val="007008D5"/>
    <w:rsid w:val="00700ABD"/>
    <w:rsid w:val="00701E6D"/>
    <w:rsid w:val="00701E85"/>
    <w:rsid w:val="0070232B"/>
    <w:rsid w:val="0070313C"/>
    <w:rsid w:val="007041E1"/>
    <w:rsid w:val="00705852"/>
    <w:rsid w:val="00705E8F"/>
    <w:rsid w:val="00706172"/>
    <w:rsid w:val="0070682C"/>
    <w:rsid w:val="007102EC"/>
    <w:rsid w:val="00710DFB"/>
    <w:rsid w:val="0071241F"/>
    <w:rsid w:val="00714C4E"/>
    <w:rsid w:val="00714F7D"/>
    <w:rsid w:val="007151E9"/>
    <w:rsid w:val="007160E9"/>
    <w:rsid w:val="007169A4"/>
    <w:rsid w:val="007173AF"/>
    <w:rsid w:val="007175BB"/>
    <w:rsid w:val="00720A3F"/>
    <w:rsid w:val="00720CE8"/>
    <w:rsid w:val="00720D74"/>
    <w:rsid w:val="00722CB8"/>
    <w:rsid w:val="00722F1F"/>
    <w:rsid w:val="00723213"/>
    <w:rsid w:val="00723BF5"/>
    <w:rsid w:val="00723C13"/>
    <w:rsid w:val="00724640"/>
    <w:rsid w:val="00724BE8"/>
    <w:rsid w:val="00725E0F"/>
    <w:rsid w:val="0072660E"/>
    <w:rsid w:val="00726B62"/>
    <w:rsid w:val="00726C3D"/>
    <w:rsid w:val="00726D78"/>
    <w:rsid w:val="00727840"/>
    <w:rsid w:val="00730191"/>
    <w:rsid w:val="00730FC4"/>
    <w:rsid w:val="007315F9"/>
    <w:rsid w:val="00731D6D"/>
    <w:rsid w:val="00732D6B"/>
    <w:rsid w:val="00734F5E"/>
    <w:rsid w:val="007353A0"/>
    <w:rsid w:val="00735481"/>
    <w:rsid w:val="0073562A"/>
    <w:rsid w:val="0073609C"/>
    <w:rsid w:val="007360B7"/>
    <w:rsid w:val="00736343"/>
    <w:rsid w:val="00736E1C"/>
    <w:rsid w:val="0073733F"/>
    <w:rsid w:val="0074209C"/>
    <w:rsid w:val="007422E5"/>
    <w:rsid w:val="0074260D"/>
    <w:rsid w:val="00745B95"/>
    <w:rsid w:val="00745C69"/>
    <w:rsid w:val="00745E93"/>
    <w:rsid w:val="0074650C"/>
    <w:rsid w:val="00746743"/>
    <w:rsid w:val="0074691C"/>
    <w:rsid w:val="007479A1"/>
    <w:rsid w:val="00751B4A"/>
    <w:rsid w:val="0075485E"/>
    <w:rsid w:val="00754A69"/>
    <w:rsid w:val="00754B5D"/>
    <w:rsid w:val="007552F4"/>
    <w:rsid w:val="00755B90"/>
    <w:rsid w:val="00755E95"/>
    <w:rsid w:val="00756F60"/>
    <w:rsid w:val="00757340"/>
    <w:rsid w:val="00757EC4"/>
    <w:rsid w:val="007603FB"/>
    <w:rsid w:val="007604F7"/>
    <w:rsid w:val="007616EB"/>
    <w:rsid w:val="00761B17"/>
    <w:rsid w:val="007627BA"/>
    <w:rsid w:val="00762DEA"/>
    <w:rsid w:val="007636E2"/>
    <w:rsid w:val="0076380F"/>
    <w:rsid w:val="00763B39"/>
    <w:rsid w:val="007707B5"/>
    <w:rsid w:val="007707F0"/>
    <w:rsid w:val="00770CB5"/>
    <w:rsid w:val="00771164"/>
    <w:rsid w:val="00772365"/>
    <w:rsid w:val="007730F5"/>
    <w:rsid w:val="00773ECE"/>
    <w:rsid w:val="00773FAB"/>
    <w:rsid w:val="00774753"/>
    <w:rsid w:val="00774FC8"/>
    <w:rsid w:val="0077554B"/>
    <w:rsid w:val="007776F4"/>
    <w:rsid w:val="00780358"/>
    <w:rsid w:val="00780609"/>
    <w:rsid w:val="0078105B"/>
    <w:rsid w:val="007811A0"/>
    <w:rsid w:val="007812AE"/>
    <w:rsid w:val="00781EAF"/>
    <w:rsid w:val="00782344"/>
    <w:rsid w:val="00782650"/>
    <w:rsid w:val="0078356A"/>
    <w:rsid w:val="007838FF"/>
    <w:rsid w:val="00784178"/>
    <w:rsid w:val="00784D33"/>
    <w:rsid w:val="00786965"/>
    <w:rsid w:val="007872CE"/>
    <w:rsid w:val="00787B74"/>
    <w:rsid w:val="0079015C"/>
    <w:rsid w:val="00790C93"/>
    <w:rsid w:val="00791996"/>
    <w:rsid w:val="00792CD1"/>
    <w:rsid w:val="00793275"/>
    <w:rsid w:val="007934DC"/>
    <w:rsid w:val="0079354C"/>
    <w:rsid w:val="00794A3F"/>
    <w:rsid w:val="00795FBC"/>
    <w:rsid w:val="007971C9"/>
    <w:rsid w:val="007972FC"/>
    <w:rsid w:val="007973AE"/>
    <w:rsid w:val="00797485"/>
    <w:rsid w:val="007975AB"/>
    <w:rsid w:val="007979DF"/>
    <w:rsid w:val="00797D6F"/>
    <w:rsid w:val="007A057A"/>
    <w:rsid w:val="007A078B"/>
    <w:rsid w:val="007A0797"/>
    <w:rsid w:val="007A1207"/>
    <w:rsid w:val="007A127C"/>
    <w:rsid w:val="007A243D"/>
    <w:rsid w:val="007A36EE"/>
    <w:rsid w:val="007A3C00"/>
    <w:rsid w:val="007A3FC9"/>
    <w:rsid w:val="007A426B"/>
    <w:rsid w:val="007A4980"/>
    <w:rsid w:val="007A5515"/>
    <w:rsid w:val="007A6323"/>
    <w:rsid w:val="007A6407"/>
    <w:rsid w:val="007A68D4"/>
    <w:rsid w:val="007A718C"/>
    <w:rsid w:val="007A7954"/>
    <w:rsid w:val="007B02F3"/>
    <w:rsid w:val="007B0785"/>
    <w:rsid w:val="007B150E"/>
    <w:rsid w:val="007B2B17"/>
    <w:rsid w:val="007B300A"/>
    <w:rsid w:val="007B30BF"/>
    <w:rsid w:val="007B383C"/>
    <w:rsid w:val="007B415A"/>
    <w:rsid w:val="007B4F9B"/>
    <w:rsid w:val="007B542C"/>
    <w:rsid w:val="007B5A93"/>
    <w:rsid w:val="007B5D8A"/>
    <w:rsid w:val="007B6C1A"/>
    <w:rsid w:val="007B700E"/>
    <w:rsid w:val="007B72FE"/>
    <w:rsid w:val="007B7F29"/>
    <w:rsid w:val="007C09DB"/>
    <w:rsid w:val="007C2847"/>
    <w:rsid w:val="007C2EDD"/>
    <w:rsid w:val="007C3CCD"/>
    <w:rsid w:val="007C473E"/>
    <w:rsid w:val="007C4F97"/>
    <w:rsid w:val="007C5DCD"/>
    <w:rsid w:val="007C6099"/>
    <w:rsid w:val="007C7B76"/>
    <w:rsid w:val="007D10A6"/>
    <w:rsid w:val="007D11BB"/>
    <w:rsid w:val="007D1F97"/>
    <w:rsid w:val="007D2602"/>
    <w:rsid w:val="007D28D7"/>
    <w:rsid w:val="007D2DEF"/>
    <w:rsid w:val="007D2E22"/>
    <w:rsid w:val="007D300D"/>
    <w:rsid w:val="007D3384"/>
    <w:rsid w:val="007D38D4"/>
    <w:rsid w:val="007D4682"/>
    <w:rsid w:val="007D47CE"/>
    <w:rsid w:val="007D4AAD"/>
    <w:rsid w:val="007D4B07"/>
    <w:rsid w:val="007D4D1D"/>
    <w:rsid w:val="007D4E0E"/>
    <w:rsid w:val="007D57D4"/>
    <w:rsid w:val="007D786F"/>
    <w:rsid w:val="007E0D5E"/>
    <w:rsid w:val="007E225A"/>
    <w:rsid w:val="007E29F4"/>
    <w:rsid w:val="007E3185"/>
    <w:rsid w:val="007E3466"/>
    <w:rsid w:val="007E3AC4"/>
    <w:rsid w:val="007E3CC2"/>
    <w:rsid w:val="007E4A5A"/>
    <w:rsid w:val="007E4E91"/>
    <w:rsid w:val="007E5ACF"/>
    <w:rsid w:val="007E7A9B"/>
    <w:rsid w:val="007F0B60"/>
    <w:rsid w:val="007F1089"/>
    <w:rsid w:val="007F117B"/>
    <w:rsid w:val="007F2149"/>
    <w:rsid w:val="007F252E"/>
    <w:rsid w:val="007F3B53"/>
    <w:rsid w:val="007F4AF2"/>
    <w:rsid w:val="007F5B70"/>
    <w:rsid w:val="007F689E"/>
    <w:rsid w:val="007F6A10"/>
    <w:rsid w:val="007F6FD0"/>
    <w:rsid w:val="007F743E"/>
    <w:rsid w:val="007F7FAB"/>
    <w:rsid w:val="00800048"/>
    <w:rsid w:val="008009F0"/>
    <w:rsid w:val="008015F8"/>
    <w:rsid w:val="008018F3"/>
    <w:rsid w:val="00803FE1"/>
    <w:rsid w:val="0080452D"/>
    <w:rsid w:val="008045B2"/>
    <w:rsid w:val="00805A32"/>
    <w:rsid w:val="00805B3C"/>
    <w:rsid w:val="00807D39"/>
    <w:rsid w:val="0081060C"/>
    <w:rsid w:val="00810AFD"/>
    <w:rsid w:val="00810E42"/>
    <w:rsid w:val="00811866"/>
    <w:rsid w:val="00811E1C"/>
    <w:rsid w:val="0081220C"/>
    <w:rsid w:val="008126C4"/>
    <w:rsid w:val="008131FB"/>
    <w:rsid w:val="008135F8"/>
    <w:rsid w:val="0081367D"/>
    <w:rsid w:val="00815435"/>
    <w:rsid w:val="008156E3"/>
    <w:rsid w:val="0081653A"/>
    <w:rsid w:val="00817C15"/>
    <w:rsid w:val="00817E1D"/>
    <w:rsid w:val="0082030D"/>
    <w:rsid w:val="00821415"/>
    <w:rsid w:val="00822332"/>
    <w:rsid w:val="00822736"/>
    <w:rsid w:val="00824630"/>
    <w:rsid w:val="00824B90"/>
    <w:rsid w:val="00825B15"/>
    <w:rsid w:val="0082651C"/>
    <w:rsid w:val="008265BC"/>
    <w:rsid w:val="00826A91"/>
    <w:rsid w:val="008275A1"/>
    <w:rsid w:val="008276F0"/>
    <w:rsid w:val="00827ED3"/>
    <w:rsid w:val="008315E0"/>
    <w:rsid w:val="0083273C"/>
    <w:rsid w:val="00832E19"/>
    <w:rsid w:val="0083355E"/>
    <w:rsid w:val="00833F10"/>
    <w:rsid w:val="008345DA"/>
    <w:rsid w:val="00834BE0"/>
    <w:rsid w:val="00835441"/>
    <w:rsid w:val="00835FE6"/>
    <w:rsid w:val="00836DF0"/>
    <w:rsid w:val="0083727F"/>
    <w:rsid w:val="008376A1"/>
    <w:rsid w:val="00837988"/>
    <w:rsid w:val="008413E3"/>
    <w:rsid w:val="00842207"/>
    <w:rsid w:val="00843AF3"/>
    <w:rsid w:val="00843B2E"/>
    <w:rsid w:val="008443A5"/>
    <w:rsid w:val="00844AF6"/>
    <w:rsid w:val="00845C6E"/>
    <w:rsid w:val="00845D55"/>
    <w:rsid w:val="00846BAD"/>
    <w:rsid w:val="008473FD"/>
    <w:rsid w:val="00847805"/>
    <w:rsid w:val="00851F8D"/>
    <w:rsid w:val="0085223C"/>
    <w:rsid w:val="00852A81"/>
    <w:rsid w:val="00852F63"/>
    <w:rsid w:val="00853353"/>
    <w:rsid w:val="008533B9"/>
    <w:rsid w:val="008538A7"/>
    <w:rsid w:val="00853B1F"/>
    <w:rsid w:val="00853FE7"/>
    <w:rsid w:val="00854E85"/>
    <w:rsid w:val="00854EC4"/>
    <w:rsid w:val="00855684"/>
    <w:rsid w:val="00855735"/>
    <w:rsid w:val="00856B8B"/>
    <w:rsid w:val="00856CE1"/>
    <w:rsid w:val="00856EB8"/>
    <w:rsid w:val="008607E3"/>
    <w:rsid w:val="00860D1D"/>
    <w:rsid w:val="00862577"/>
    <w:rsid w:val="008626ED"/>
    <w:rsid w:val="0086307C"/>
    <w:rsid w:val="00863F27"/>
    <w:rsid w:val="0086477D"/>
    <w:rsid w:val="00864C24"/>
    <w:rsid w:val="0086569D"/>
    <w:rsid w:val="00865940"/>
    <w:rsid w:val="00865E04"/>
    <w:rsid w:val="008662D7"/>
    <w:rsid w:val="0086687F"/>
    <w:rsid w:val="00866D32"/>
    <w:rsid w:val="00866F61"/>
    <w:rsid w:val="00867024"/>
    <w:rsid w:val="00867167"/>
    <w:rsid w:val="008678C1"/>
    <w:rsid w:val="00867F51"/>
    <w:rsid w:val="00870DEC"/>
    <w:rsid w:val="00870E82"/>
    <w:rsid w:val="00871BEE"/>
    <w:rsid w:val="008722A9"/>
    <w:rsid w:val="008723AA"/>
    <w:rsid w:val="008726B6"/>
    <w:rsid w:val="008733C8"/>
    <w:rsid w:val="008739CD"/>
    <w:rsid w:val="00873CBE"/>
    <w:rsid w:val="008741EF"/>
    <w:rsid w:val="00874AA1"/>
    <w:rsid w:val="00874B4D"/>
    <w:rsid w:val="00874B73"/>
    <w:rsid w:val="00875064"/>
    <w:rsid w:val="008752B8"/>
    <w:rsid w:val="008752E8"/>
    <w:rsid w:val="008758BE"/>
    <w:rsid w:val="00875961"/>
    <w:rsid w:val="008764D5"/>
    <w:rsid w:val="00876AE7"/>
    <w:rsid w:val="00876B02"/>
    <w:rsid w:val="00877A42"/>
    <w:rsid w:val="00880E05"/>
    <w:rsid w:val="008810C6"/>
    <w:rsid w:val="00881E42"/>
    <w:rsid w:val="0088239B"/>
    <w:rsid w:val="008823FD"/>
    <w:rsid w:val="00882C57"/>
    <w:rsid w:val="0088308A"/>
    <w:rsid w:val="008830A5"/>
    <w:rsid w:val="008842DE"/>
    <w:rsid w:val="00885026"/>
    <w:rsid w:val="008856D9"/>
    <w:rsid w:val="00887686"/>
    <w:rsid w:val="00887D4C"/>
    <w:rsid w:val="008900B3"/>
    <w:rsid w:val="0089180E"/>
    <w:rsid w:val="0089242C"/>
    <w:rsid w:val="00892C7F"/>
    <w:rsid w:val="00894C92"/>
    <w:rsid w:val="00895624"/>
    <w:rsid w:val="00895AE0"/>
    <w:rsid w:val="00895CBF"/>
    <w:rsid w:val="00896078"/>
    <w:rsid w:val="0089628E"/>
    <w:rsid w:val="008A14FA"/>
    <w:rsid w:val="008A1A96"/>
    <w:rsid w:val="008A25C2"/>
    <w:rsid w:val="008A25C7"/>
    <w:rsid w:val="008A284A"/>
    <w:rsid w:val="008A2B87"/>
    <w:rsid w:val="008A2CA5"/>
    <w:rsid w:val="008A2F45"/>
    <w:rsid w:val="008A3AB2"/>
    <w:rsid w:val="008A4435"/>
    <w:rsid w:val="008A4A0A"/>
    <w:rsid w:val="008A4B5F"/>
    <w:rsid w:val="008A5720"/>
    <w:rsid w:val="008A6BCA"/>
    <w:rsid w:val="008A753B"/>
    <w:rsid w:val="008A7FD6"/>
    <w:rsid w:val="008B061D"/>
    <w:rsid w:val="008B0CE9"/>
    <w:rsid w:val="008B0ECA"/>
    <w:rsid w:val="008B18D4"/>
    <w:rsid w:val="008B2053"/>
    <w:rsid w:val="008B255A"/>
    <w:rsid w:val="008B4151"/>
    <w:rsid w:val="008B56C0"/>
    <w:rsid w:val="008B5E2C"/>
    <w:rsid w:val="008B607E"/>
    <w:rsid w:val="008B6257"/>
    <w:rsid w:val="008B693A"/>
    <w:rsid w:val="008B6B09"/>
    <w:rsid w:val="008B7BD1"/>
    <w:rsid w:val="008B7EAC"/>
    <w:rsid w:val="008C132A"/>
    <w:rsid w:val="008C1339"/>
    <w:rsid w:val="008C1E71"/>
    <w:rsid w:val="008C22E2"/>
    <w:rsid w:val="008C26AA"/>
    <w:rsid w:val="008C2715"/>
    <w:rsid w:val="008C2762"/>
    <w:rsid w:val="008C4782"/>
    <w:rsid w:val="008C4BAE"/>
    <w:rsid w:val="008C4E6A"/>
    <w:rsid w:val="008C6755"/>
    <w:rsid w:val="008D07AE"/>
    <w:rsid w:val="008D376F"/>
    <w:rsid w:val="008D3BE1"/>
    <w:rsid w:val="008D3C45"/>
    <w:rsid w:val="008D44F6"/>
    <w:rsid w:val="008D4722"/>
    <w:rsid w:val="008D50F8"/>
    <w:rsid w:val="008D63ED"/>
    <w:rsid w:val="008D67CB"/>
    <w:rsid w:val="008D7A21"/>
    <w:rsid w:val="008E0892"/>
    <w:rsid w:val="008E0985"/>
    <w:rsid w:val="008E127E"/>
    <w:rsid w:val="008E1735"/>
    <w:rsid w:val="008E1933"/>
    <w:rsid w:val="008E1CF8"/>
    <w:rsid w:val="008E1DCF"/>
    <w:rsid w:val="008E2748"/>
    <w:rsid w:val="008E5801"/>
    <w:rsid w:val="008E66DB"/>
    <w:rsid w:val="008E6DCA"/>
    <w:rsid w:val="008E7168"/>
    <w:rsid w:val="008F0573"/>
    <w:rsid w:val="008F0D13"/>
    <w:rsid w:val="008F0F16"/>
    <w:rsid w:val="008F13A9"/>
    <w:rsid w:val="008F1839"/>
    <w:rsid w:val="008F1CD0"/>
    <w:rsid w:val="008F1FD4"/>
    <w:rsid w:val="008F29C5"/>
    <w:rsid w:val="008F321C"/>
    <w:rsid w:val="008F395D"/>
    <w:rsid w:val="008F413B"/>
    <w:rsid w:val="008F46E3"/>
    <w:rsid w:val="008F5120"/>
    <w:rsid w:val="008F5450"/>
    <w:rsid w:val="008F7014"/>
    <w:rsid w:val="008F721A"/>
    <w:rsid w:val="009001FD"/>
    <w:rsid w:val="009011AF"/>
    <w:rsid w:val="009015E1"/>
    <w:rsid w:val="0090177D"/>
    <w:rsid w:val="00901A95"/>
    <w:rsid w:val="00903921"/>
    <w:rsid w:val="0090425D"/>
    <w:rsid w:val="009042DE"/>
    <w:rsid w:val="0090539B"/>
    <w:rsid w:val="0090554D"/>
    <w:rsid w:val="0090579C"/>
    <w:rsid w:val="00905F16"/>
    <w:rsid w:val="00906135"/>
    <w:rsid w:val="00906161"/>
    <w:rsid w:val="009069B8"/>
    <w:rsid w:val="00906DB2"/>
    <w:rsid w:val="00906E6D"/>
    <w:rsid w:val="00907C83"/>
    <w:rsid w:val="00907CFA"/>
    <w:rsid w:val="00910130"/>
    <w:rsid w:val="00911399"/>
    <w:rsid w:val="009113BB"/>
    <w:rsid w:val="0091162D"/>
    <w:rsid w:val="00911CB3"/>
    <w:rsid w:val="00914B8F"/>
    <w:rsid w:val="009158A0"/>
    <w:rsid w:val="009160F5"/>
    <w:rsid w:val="00916546"/>
    <w:rsid w:val="009168E1"/>
    <w:rsid w:val="00917C73"/>
    <w:rsid w:val="00920600"/>
    <w:rsid w:val="0092123B"/>
    <w:rsid w:val="00921377"/>
    <w:rsid w:val="00921753"/>
    <w:rsid w:val="00922585"/>
    <w:rsid w:val="00923917"/>
    <w:rsid w:val="009240CF"/>
    <w:rsid w:val="009256E0"/>
    <w:rsid w:val="00925959"/>
    <w:rsid w:val="00926310"/>
    <w:rsid w:val="009267DD"/>
    <w:rsid w:val="00926F7B"/>
    <w:rsid w:val="009271CA"/>
    <w:rsid w:val="0093046C"/>
    <w:rsid w:val="009306E1"/>
    <w:rsid w:val="00932B44"/>
    <w:rsid w:val="009350B9"/>
    <w:rsid w:val="00935218"/>
    <w:rsid w:val="00935678"/>
    <w:rsid w:val="009363C5"/>
    <w:rsid w:val="009428C3"/>
    <w:rsid w:val="00942E8A"/>
    <w:rsid w:val="00944D2C"/>
    <w:rsid w:val="00945D24"/>
    <w:rsid w:val="009460D9"/>
    <w:rsid w:val="009464E5"/>
    <w:rsid w:val="009470E5"/>
    <w:rsid w:val="00950BFA"/>
    <w:rsid w:val="00951100"/>
    <w:rsid w:val="00952334"/>
    <w:rsid w:val="00954010"/>
    <w:rsid w:val="009554C3"/>
    <w:rsid w:val="00957063"/>
    <w:rsid w:val="00957975"/>
    <w:rsid w:val="00957D33"/>
    <w:rsid w:val="009615BF"/>
    <w:rsid w:val="00961C88"/>
    <w:rsid w:val="00962A3A"/>
    <w:rsid w:val="00962EC6"/>
    <w:rsid w:val="00962F0F"/>
    <w:rsid w:val="00964D64"/>
    <w:rsid w:val="00965B02"/>
    <w:rsid w:val="00966523"/>
    <w:rsid w:val="009665F4"/>
    <w:rsid w:val="00970B7C"/>
    <w:rsid w:val="00970C83"/>
    <w:rsid w:val="00971B44"/>
    <w:rsid w:val="009738BE"/>
    <w:rsid w:val="009739FA"/>
    <w:rsid w:val="00973EBD"/>
    <w:rsid w:val="00973F40"/>
    <w:rsid w:val="009747C7"/>
    <w:rsid w:val="0097596D"/>
    <w:rsid w:val="00975FA3"/>
    <w:rsid w:val="009761D1"/>
    <w:rsid w:val="00976D82"/>
    <w:rsid w:val="00976E3A"/>
    <w:rsid w:val="00976E54"/>
    <w:rsid w:val="00976EE1"/>
    <w:rsid w:val="00977BD6"/>
    <w:rsid w:val="009802B3"/>
    <w:rsid w:val="009817CF"/>
    <w:rsid w:val="00982EC5"/>
    <w:rsid w:val="009835F4"/>
    <w:rsid w:val="00983609"/>
    <w:rsid w:val="00983986"/>
    <w:rsid w:val="00984192"/>
    <w:rsid w:val="0098427C"/>
    <w:rsid w:val="009847C6"/>
    <w:rsid w:val="00984AF7"/>
    <w:rsid w:val="00984D18"/>
    <w:rsid w:val="009850E2"/>
    <w:rsid w:val="0098599C"/>
    <w:rsid w:val="00985D54"/>
    <w:rsid w:val="00986356"/>
    <w:rsid w:val="00986B4E"/>
    <w:rsid w:val="0098764F"/>
    <w:rsid w:val="00990BD7"/>
    <w:rsid w:val="009916F7"/>
    <w:rsid w:val="0099208E"/>
    <w:rsid w:val="009923D4"/>
    <w:rsid w:val="0099419D"/>
    <w:rsid w:val="00994517"/>
    <w:rsid w:val="00995D5C"/>
    <w:rsid w:val="00996D71"/>
    <w:rsid w:val="00997805"/>
    <w:rsid w:val="00997830"/>
    <w:rsid w:val="009A1C10"/>
    <w:rsid w:val="009A1DF8"/>
    <w:rsid w:val="009A20F1"/>
    <w:rsid w:val="009A4043"/>
    <w:rsid w:val="009A46A2"/>
    <w:rsid w:val="009A4C52"/>
    <w:rsid w:val="009A56AE"/>
    <w:rsid w:val="009A592C"/>
    <w:rsid w:val="009A65EF"/>
    <w:rsid w:val="009A71A8"/>
    <w:rsid w:val="009A72C3"/>
    <w:rsid w:val="009B0B24"/>
    <w:rsid w:val="009B14CF"/>
    <w:rsid w:val="009B19F0"/>
    <w:rsid w:val="009B2057"/>
    <w:rsid w:val="009B24C5"/>
    <w:rsid w:val="009B278B"/>
    <w:rsid w:val="009B2F74"/>
    <w:rsid w:val="009B387E"/>
    <w:rsid w:val="009B3CA4"/>
    <w:rsid w:val="009B4801"/>
    <w:rsid w:val="009B4B9F"/>
    <w:rsid w:val="009B4F21"/>
    <w:rsid w:val="009B5939"/>
    <w:rsid w:val="009B69FB"/>
    <w:rsid w:val="009C0228"/>
    <w:rsid w:val="009C19C6"/>
    <w:rsid w:val="009C1D8A"/>
    <w:rsid w:val="009C21BD"/>
    <w:rsid w:val="009C2CE9"/>
    <w:rsid w:val="009C45E2"/>
    <w:rsid w:val="009C4E6C"/>
    <w:rsid w:val="009C5E96"/>
    <w:rsid w:val="009C6051"/>
    <w:rsid w:val="009C66A6"/>
    <w:rsid w:val="009C68CE"/>
    <w:rsid w:val="009C799A"/>
    <w:rsid w:val="009C7B88"/>
    <w:rsid w:val="009D00EB"/>
    <w:rsid w:val="009D01F9"/>
    <w:rsid w:val="009D0FAC"/>
    <w:rsid w:val="009D1E25"/>
    <w:rsid w:val="009D2AE0"/>
    <w:rsid w:val="009D3056"/>
    <w:rsid w:val="009D3089"/>
    <w:rsid w:val="009D37FE"/>
    <w:rsid w:val="009D3B12"/>
    <w:rsid w:val="009D5083"/>
    <w:rsid w:val="009D5246"/>
    <w:rsid w:val="009D58E2"/>
    <w:rsid w:val="009D5CF1"/>
    <w:rsid w:val="009D5EB4"/>
    <w:rsid w:val="009D616C"/>
    <w:rsid w:val="009E03A3"/>
    <w:rsid w:val="009E050C"/>
    <w:rsid w:val="009E0A58"/>
    <w:rsid w:val="009E1582"/>
    <w:rsid w:val="009E1D3A"/>
    <w:rsid w:val="009E1ECE"/>
    <w:rsid w:val="009E2B89"/>
    <w:rsid w:val="009E413A"/>
    <w:rsid w:val="009E424A"/>
    <w:rsid w:val="009E45F0"/>
    <w:rsid w:val="009E4D3A"/>
    <w:rsid w:val="009E61A2"/>
    <w:rsid w:val="009E7DD5"/>
    <w:rsid w:val="009F0601"/>
    <w:rsid w:val="009F1D9D"/>
    <w:rsid w:val="009F28D5"/>
    <w:rsid w:val="009F2F22"/>
    <w:rsid w:val="009F3194"/>
    <w:rsid w:val="009F335C"/>
    <w:rsid w:val="009F3635"/>
    <w:rsid w:val="009F3661"/>
    <w:rsid w:val="009F4E34"/>
    <w:rsid w:val="009F569B"/>
    <w:rsid w:val="009F7B75"/>
    <w:rsid w:val="00A016E4"/>
    <w:rsid w:val="00A0271E"/>
    <w:rsid w:val="00A0279F"/>
    <w:rsid w:val="00A03374"/>
    <w:rsid w:val="00A03711"/>
    <w:rsid w:val="00A04647"/>
    <w:rsid w:val="00A05187"/>
    <w:rsid w:val="00A057B9"/>
    <w:rsid w:val="00A06658"/>
    <w:rsid w:val="00A070D6"/>
    <w:rsid w:val="00A07518"/>
    <w:rsid w:val="00A07AE0"/>
    <w:rsid w:val="00A100D3"/>
    <w:rsid w:val="00A10619"/>
    <w:rsid w:val="00A11966"/>
    <w:rsid w:val="00A11DD9"/>
    <w:rsid w:val="00A11F39"/>
    <w:rsid w:val="00A12B84"/>
    <w:rsid w:val="00A134CA"/>
    <w:rsid w:val="00A137C8"/>
    <w:rsid w:val="00A1549C"/>
    <w:rsid w:val="00A17117"/>
    <w:rsid w:val="00A171D7"/>
    <w:rsid w:val="00A17D28"/>
    <w:rsid w:val="00A2016C"/>
    <w:rsid w:val="00A204CA"/>
    <w:rsid w:val="00A204F9"/>
    <w:rsid w:val="00A20708"/>
    <w:rsid w:val="00A208BC"/>
    <w:rsid w:val="00A20FDE"/>
    <w:rsid w:val="00A244C9"/>
    <w:rsid w:val="00A24E9A"/>
    <w:rsid w:val="00A25137"/>
    <w:rsid w:val="00A25A3A"/>
    <w:rsid w:val="00A264AC"/>
    <w:rsid w:val="00A26FA4"/>
    <w:rsid w:val="00A2758F"/>
    <w:rsid w:val="00A27ADE"/>
    <w:rsid w:val="00A27E7F"/>
    <w:rsid w:val="00A27EB2"/>
    <w:rsid w:val="00A303AE"/>
    <w:rsid w:val="00A309D0"/>
    <w:rsid w:val="00A3259C"/>
    <w:rsid w:val="00A33024"/>
    <w:rsid w:val="00A33337"/>
    <w:rsid w:val="00A34801"/>
    <w:rsid w:val="00A34809"/>
    <w:rsid w:val="00A34DF9"/>
    <w:rsid w:val="00A350D1"/>
    <w:rsid w:val="00A35705"/>
    <w:rsid w:val="00A363B4"/>
    <w:rsid w:val="00A379DC"/>
    <w:rsid w:val="00A37DF3"/>
    <w:rsid w:val="00A4035B"/>
    <w:rsid w:val="00A40926"/>
    <w:rsid w:val="00A40F12"/>
    <w:rsid w:val="00A4154C"/>
    <w:rsid w:val="00A41BFF"/>
    <w:rsid w:val="00A420D8"/>
    <w:rsid w:val="00A42550"/>
    <w:rsid w:val="00A428B3"/>
    <w:rsid w:val="00A44183"/>
    <w:rsid w:val="00A452C8"/>
    <w:rsid w:val="00A452D5"/>
    <w:rsid w:val="00A47901"/>
    <w:rsid w:val="00A50CD0"/>
    <w:rsid w:val="00A512DE"/>
    <w:rsid w:val="00A5264C"/>
    <w:rsid w:val="00A548F9"/>
    <w:rsid w:val="00A55657"/>
    <w:rsid w:val="00A559A6"/>
    <w:rsid w:val="00A55AE5"/>
    <w:rsid w:val="00A60DC9"/>
    <w:rsid w:val="00A6120F"/>
    <w:rsid w:val="00A61FB4"/>
    <w:rsid w:val="00A62E5B"/>
    <w:rsid w:val="00A64690"/>
    <w:rsid w:val="00A647B8"/>
    <w:rsid w:val="00A64D44"/>
    <w:rsid w:val="00A65A11"/>
    <w:rsid w:val="00A665FF"/>
    <w:rsid w:val="00A66821"/>
    <w:rsid w:val="00A67396"/>
    <w:rsid w:val="00A678DA"/>
    <w:rsid w:val="00A67A20"/>
    <w:rsid w:val="00A70623"/>
    <w:rsid w:val="00A7117E"/>
    <w:rsid w:val="00A712E5"/>
    <w:rsid w:val="00A71D36"/>
    <w:rsid w:val="00A71E5E"/>
    <w:rsid w:val="00A72034"/>
    <w:rsid w:val="00A724B9"/>
    <w:rsid w:val="00A7450F"/>
    <w:rsid w:val="00A7588C"/>
    <w:rsid w:val="00A761DF"/>
    <w:rsid w:val="00A77108"/>
    <w:rsid w:val="00A779D2"/>
    <w:rsid w:val="00A77ABD"/>
    <w:rsid w:val="00A77FB7"/>
    <w:rsid w:val="00A77FD7"/>
    <w:rsid w:val="00A80C1C"/>
    <w:rsid w:val="00A813AF"/>
    <w:rsid w:val="00A81B27"/>
    <w:rsid w:val="00A81FD8"/>
    <w:rsid w:val="00A8261C"/>
    <w:rsid w:val="00A82E9D"/>
    <w:rsid w:val="00A84B2F"/>
    <w:rsid w:val="00A85AD8"/>
    <w:rsid w:val="00A87C2E"/>
    <w:rsid w:val="00A87CE1"/>
    <w:rsid w:val="00A87DEB"/>
    <w:rsid w:val="00A92E87"/>
    <w:rsid w:val="00A930AF"/>
    <w:rsid w:val="00A9385F"/>
    <w:rsid w:val="00A94163"/>
    <w:rsid w:val="00A950D4"/>
    <w:rsid w:val="00A95357"/>
    <w:rsid w:val="00A956A8"/>
    <w:rsid w:val="00A95E0F"/>
    <w:rsid w:val="00A963BC"/>
    <w:rsid w:val="00A97509"/>
    <w:rsid w:val="00A97592"/>
    <w:rsid w:val="00A97BAE"/>
    <w:rsid w:val="00AA0E2B"/>
    <w:rsid w:val="00AA11B4"/>
    <w:rsid w:val="00AA13A5"/>
    <w:rsid w:val="00AA1F3A"/>
    <w:rsid w:val="00AA279F"/>
    <w:rsid w:val="00AA3163"/>
    <w:rsid w:val="00AA3597"/>
    <w:rsid w:val="00AA3DFA"/>
    <w:rsid w:val="00AA4366"/>
    <w:rsid w:val="00AA4644"/>
    <w:rsid w:val="00AA512D"/>
    <w:rsid w:val="00AA55CB"/>
    <w:rsid w:val="00AA5EAD"/>
    <w:rsid w:val="00AA605E"/>
    <w:rsid w:val="00AA6546"/>
    <w:rsid w:val="00AA65E0"/>
    <w:rsid w:val="00AA7675"/>
    <w:rsid w:val="00AB057F"/>
    <w:rsid w:val="00AB05D0"/>
    <w:rsid w:val="00AB0865"/>
    <w:rsid w:val="00AB0934"/>
    <w:rsid w:val="00AB0E3D"/>
    <w:rsid w:val="00AB0F02"/>
    <w:rsid w:val="00AB15D5"/>
    <w:rsid w:val="00AB2541"/>
    <w:rsid w:val="00AB2688"/>
    <w:rsid w:val="00AB3A08"/>
    <w:rsid w:val="00AB46F5"/>
    <w:rsid w:val="00AB4D89"/>
    <w:rsid w:val="00AB5B84"/>
    <w:rsid w:val="00AB67EE"/>
    <w:rsid w:val="00AB69E8"/>
    <w:rsid w:val="00AB6CD3"/>
    <w:rsid w:val="00AB6E10"/>
    <w:rsid w:val="00AB73AB"/>
    <w:rsid w:val="00AC05EA"/>
    <w:rsid w:val="00AC08DD"/>
    <w:rsid w:val="00AC129B"/>
    <w:rsid w:val="00AC18A7"/>
    <w:rsid w:val="00AC1BEA"/>
    <w:rsid w:val="00AC297E"/>
    <w:rsid w:val="00AC350E"/>
    <w:rsid w:val="00AC3922"/>
    <w:rsid w:val="00AC493A"/>
    <w:rsid w:val="00AC4C4D"/>
    <w:rsid w:val="00AC506A"/>
    <w:rsid w:val="00AC50AE"/>
    <w:rsid w:val="00AC51EA"/>
    <w:rsid w:val="00AC5B81"/>
    <w:rsid w:val="00AC5C1A"/>
    <w:rsid w:val="00AC5DF3"/>
    <w:rsid w:val="00AC628C"/>
    <w:rsid w:val="00AC702D"/>
    <w:rsid w:val="00AC7B47"/>
    <w:rsid w:val="00AC7E91"/>
    <w:rsid w:val="00AD04FB"/>
    <w:rsid w:val="00AD09B4"/>
    <w:rsid w:val="00AD16B2"/>
    <w:rsid w:val="00AD26CF"/>
    <w:rsid w:val="00AD2F22"/>
    <w:rsid w:val="00AD3AA0"/>
    <w:rsid w:val="00AD3C2C"/>
    <w:rsid w:val="00AD56B3"/>
    <w:rsid w:val="00AD5932"/>
    <w:rsid w:val="00AD5E4F"/>
    <w:rsid w:val="00AD5F42"/>
    <w:rsid w:val="00AD694B"/>
    <w:rsid w:val="00AD6AB5"/>
    <w:rsid w:val="00AD7360"/>
    <w:rsid w:val="00AD7AC1"/>
    <w:rsid w:val="00AE0E86"/>
    <w:rsid w:val="00AE1163"/>
    <w:rsid w:val="00AE258F"/>
    <w:rsid w:val="00AE38FD"/>
    <w:rsid w:val="00AE406D"/>
    <w:rsid w:val="00AE6CC1"/>
    <w:rsid w:val="00AE7A58"/>
    <w:rsid w:val="00AF080D"/>
    <w:rsid w:val="00AF1269"/>
    <w:rsid w:val="00AF22CF"/>
    <w:rsid w:val="00AF3EC1"/>
    <w:rsid w:val="00AF410F"/>
    <w:rsid w:val="00AF4BF5"/>
    <w:rsid w:val="00AF4D6F"/>
    <w:rsid w:val="00AF4F74"/>
    <w:rsid w:val="00AF54FE"/>
    <w:rsid w:val="00AF61EE"/>
    <w:rsid w:val="00AF7243"/>
    <w:rsid w:val="00B00C9D"/>
    <w:rsid w:val="00B0182A"/>
    <w:rsid w:val="00B026E1"/>
    <w:rsid w:val="00B028AF"/>
    <w:rsid w:val="00B05EC2"/>
    <w:rsid w:val="00B0611E"/>
    <w:rsid w:val="00B07927"/>
    <w:rsid w:val="00B07CDA"/>
    <w:rsid w:val="00B10773"/>
    <w:rsid w:val="00B11450"/>
    <w:rsid w:val="00B11F9D"/>
    <w:rsid w:val="00B12470"/>
    <w:rsid w:val="00B12E2B"/>
    <w:rsid w:val="00B1373E"/>
    <w:rsid w:val="00B13E6C"/>
    <w:rsid w:val="00B1454C"/>
    <w:rsid w:val="00B148C4"/>
    <w:rsid w:val="00B14B55"/>
    <w:rsid w:val="00B15A4E"/>
    <w:rsid w:val="00B17351"/>
    <w:rsid w:val="00B20241"/>
    <w:rsid w:val="00B20577"/>
    <w:rsid w:val="00B2080D"/>
    <w:rsid w:val="00B219EB"/>
    <w:rsid w:val="00B21C77"/>
    <w:rsid w:val="00B23A27"/>
    <w:rsid w:val="00B23C14"/>
    <w:rsid w:val="00B23DBC"/>
    <w:rsid w:val="00B23EDC"/>
    <w:rsid w:val="00B24556"/>
    <w:rsid w:val="00B250B3"/>
    <w:rsid w:val="00B25C8D"/>
    <w:rsid w:val="00B25F64"/>
    <w:rsid w:val="00B262C3"/>
    <w:rsid w:val="00B26937"/>
    <w:rsid w:val="00B26C50"/>
    <w:rsid w:val="00B2760A"/>
    <w:rsid w:val="00B27B9F"/>
    <w:rsid w:val="00B27D9A"/>
    <w:rsid w:val="00B30D3F"/>
    <w:rsid w:val="00B31339"/>
    <w:rsid w:val="00B31B4B"/>
    <w:rsid w:val="00B31DA4"/>
    <w:rsid w:val="00B31FDD"/>
    <w:rsid w:val="00B32290"/>
    <w:rsid w:val="00B32989"/>
    <w:rsid w:val="00B341AA"/>
    <w:rsid w:val="00B346BB"/>
    <w:rsid w:val="00B351D4"/>
    <w:rsid w:val="00B35912"/>
    <w:rsid w:val="00B35A31"/>
    <w:rsid w:val="00B35BB6"/>
    <w:rsid w:val="00B375B4"/>
    <w:rsid w:val="00B37617"/>
    <w:rsid w:val="00B4141D"/>
    <w:rsid w:val="00B41729"/>
    <w:rsid w:val="00B41A90"/>
    <w:rsid w:val="00B42982"/>
    <w:rsid w:val="00B433DD"/>
    <w:rsid w:val="00B43A4A"/>
    <w:rsid w:val="00B43BA7"/>
    <w:rsid w:val="00B43BD1"/>
    <w:rsid w:val="00B45011"/>
    <w:rsid w:val="00B459F3"/>
    <w:rsid w:val="00B47F09"/>
    <w:rsid w:val="00B50DB6"/>
    <w:rsid w:val="00B50FEA"/>
    <w:rsid w:val="00B511A7"/>
    <w:rsid w:val="00B52A76"/>
    <w:rsid w:val="00B52D1A"/>
    <w:rsid w:val="00B53028"/>
    <w:rsid w:val="00B53D60"/>
    <w:rsid w:val="00B5446E"/>
    <w:rsid w:val="00B5535D"/>
    <w:rsid w:val="00B56A5C"/>
    <w:rsid w:val="00B57204"/>
    <w:rsid w:val="00B6085D"/>
    <w:rsid w:val="00B60D11"/>
    <w:rsid w:val="00B60D1E"/>
    <w:rsid w:val="00B61544"/>
    <w:rsid w:val="00B61878"/>
    <w:rsid w:val="00B61D93"/>
    <w:rsid w:val="00B61E56"/>
    <w:rsid w:val="00B62A1E"/>
    <w:rsid w:val="00B651ED"/>
    <w:rsid w:val="00B65A0F"/>
    <w:rsid w:val="00B65D7F"/>
    <w:rsid w:val="00B65FD4"/>
    <w:rsid w:val="00B66713"/>
    <w:rsid w:val="00B66AF5"/>
    <w:rsid w:val="00B67191"/>
    <w:rsid w:val="00B67C44"/>
    <w:rsid w:val="00B701B2"/>
    <w:rsid w:val="00B713F4"/>
    <w:rsid w:val="00B72201"/>
    <w:rsid w:val="00B73294"/>
    <w:rsid w:val="00B752FD"/>
    <w:rsid w:val="00B75822"/>
    <w:rsid w:val="00B75B09"/>
    <w:rsid w:val="00B76587"/>
    <w:rsid w:val="00B76D75"/>
    <w:rsid w:val="00B800C6"/>
    <w:rsid w:val="00B80129"/>
    <w:rsid w:val="00B8100D"/>
    <w:rsid w:val="00B814A5"/>
    <w:rsid w:val="00B817DC"/>
    <w:rsid w:val="00B819D8"/>
    <w:rsid w:val="00B81B16"/>
    <w:rsid w:val="00B82DFD"/>
    <w:rsid w:val="00B836A2"/>
    <w:rsid w:val="00B853A7"/>
    <w:rsid w:val="00B86B5C"/>
    <w:rsid w:val="00B87524"/>
    <w:rsid w:val="00B876CB"/>
    <w:rsid w:val="00B87C86"/>
    <w:rsid w:val="00B87CD6"/>
    <w:rsid w:val="00B87E82"/>
    <w:rsid w:val="00B87EFD"/>
    <w:rsid w:val="00B9062E"/>
    <w:rsid w:val="00B90867"/>
    <w:rsid w:val="00B90D7C"/>
    <w:rsid w:val="00B91460"/>
    <w:rsid w:val="00B9196F"/>
    <w:rsid w:val="00B92B4E"/>
    <w:rsid w:val="00B9329F"/>
    <w:rsid w:val="00B93577"/>
    <w:rsid w:val="00B95FB7"/>
    <w:rsid w:val="00B97C37"/>
    <w:rsid w:val="00BA01B8"/>
    <w:rsid w:val="00BA02D1"/>
    <w:rsid w:val="00BA109A"/>
    <w:rsid w:val="00BA1945"/>
    <w:rsid w:val="00BA28F0"/>
    <w:rsid w:val="00BA2A3E"/>
    <w:rsid w:val="00BA3ACA"/>
    <w:rsid w:val="00BA52CD"/>
    <w:rsid w:val="00BA5CED"/>
    <w:rsid w:val="00BA645D"/>
    <w:rsid w:val="00BA64E3"/>
    <w:rsid w:val="00BA6918"/>
    <w:rsid w:val="00BA6C1E"/>
    <w:rsid w:val="00BA6C23"/>
    <w:rsid w:val="00BA7720"/>
    <w:rsid w:val="00BB0B6B"/>
    <w:rsid w:val="00BB1025"/>
    <w:rsid w:val="00BB1591"/>
    <w:rsid w:val="00BB226B"/>
    <w:rsid w:val="00BB39AC"/>
    <w:rsid w:val="00BB3F33"/>
    <w:rsid w:val="00BB59CA"/>
    <w:rsid w:val="00BB62C7"/>
    <w:rsid w:val="00BB6467"/>
    <w:rsid w:val="00BB6E4F"/>
    <w:rsid w:val="00BB7002"/>
    <w:rsid w:val="00BC0006"/>
    <w:rsid w:val="00BC0836"/>
    <w:rsid w:val="00BC1D86"/>
    <w:rsid w:val="00BC1DB6"/>
    <w:rsid w:val="00BC24DC"/>
    <w:rsid w:val="00BC4A93"/>
    <w:rsid w:val="00BC55A3"/>
    <w:rsid w:val="00BC649C"/>
    <w:rsid w:val="00BC6BAF"/>
    <w:rsid w:val="00BD0E3C"/>
    <w:rsid w:val="00BD1300"/>
    <w:rsid w:val="00BD1BE3"/>
    <w:rsid w:val="00BD24CD"/>
    <w:rsid w:val="00BD2716"/>
    <w:rsid w:val="00BD364D"/>
    <w:rsid w:val="00BD4289"/>
    <w:rsid w:val="00BD475B"/>
    <w:rsid w:val="00BD4C06"/>
    <w:rsid w:val="00BD5023"/>
    <w:rsid w:val="00BD515D"/>
    <w:rsid w:val="00BD6FCB"/>
    <w:rsid w:val="00BD7CC7"/>
    <w:rsid w:val="00BE0F2E"/>
    <w:rsid w:val="00BE13A3"/>
    <w:rsid w:val="00BE17AB"/>
    <w:rsid w:val="00BE19A0"/>
    <w:rsid w:val="00BE2CEF"/>
    <w:rsid w:val="00BE2E91"/>
    <w:rsid w:val="00BE3493"/>
    <w:rsid w:val="00BE3519"/>
    <w:rsid w:val="00BE3F96"/>
    <w:rsid w:val="00BE4991"/>
    <w:rsid w:val="00BE4F06"/>
    <w:rsid w:val="00BE583F"/>
    <w:rsid w:val="00BE7559"/>
    <w:rsid w:val="00BF05C6"/>
    <w:rsid w:val="00BF1FD4"/>
    <w:rsid w:val="00BF5332"/>
    <w:rsid w:val="00BF547A"/>
    <w:rsid w:val="00BF555C"/>
    <w:rsid w:val="00BF5B45"/>
    <w:rsid w:val="00BF5DD4"/>
    <w:rsid w:val="00BF7C61"/>
    <w:rsid w:val="00C00D76"/>
    <w:rsid w:val="00C00E07"/>
    <w:rsid w:val="00C02CF4"/>
    <w:rsid w:val="00C034CD"/>
    <w:rsid w:val="00C0385E"/>
    <w:rsid w:val="00C039E4"/>
    <w:rsid w:val="00C046A5"/>
    <w:rsid w:val="00C0492F"/>
    <w:rsid w:val="00C05A44"/>
    <w:rsid w:val="00C062BF"/>
    <w:rsid w:val="00C06B29"/>
    <w:rsid w:val="00C07377"/>
    <w:rsid w:val="00C101F0"/>
    <w:rsid w:val="00C10567"/>
    <w:rsid w:val="00C109FD"/>
    <w:rsid w:val="00C10E06"/>
    <w:rsid w:val="00C12623"/>
    <w:rsid w:val="00C12CF2"/>
    <w:rsid w:val="00C13165"/>
    <w:rsid w:val="00C136D4"/>
    <w:rsid w:val="00C14A46"/>
    <w:rsid w:val="00C151A3"/>
    <w:rsid w:val="00C15D67"/>
    <w:rsid w:val="00C168C4"/>
    <w:rsid w:val="00C17526"/>
    <w:rsid w:val="00C202F2"/>
    <w:rsid w:val="00C20D37"/>
    <w:rsid w:val="00C21288"/>
    <w:rsid w:val="00C2273A"/>
    <w:rsid w:val="00C23E91"/>
    <w:rsid w:val="00C24853"/>
    <w:rsid w:val="00C24A8C"/>
    <w:rsid w:val="00C24F1F"/>
    <w:rsid w:val="00C251D6"/>
    <w:rsid w:val="00C2525C"/>
    <w:rsid w:val="00C25C30"/>
    <w:rsid w:val="00C268BC"/>
    <w:rsid w:val="00C26E51"/>
    <w:rsid w:val="00C274B3"/>
    <w:rsid w:val="00C27C0E"/>
    <w:rsid w:val="00C314A8"/>
    <w:rsid w:val="00C316A6"/>
    <w:rsid w:val="00C31F03"/>
    <w:rsid w:val="00C326C9"/>
    <w:rsid w:val="00C32765"/>
    <w:rsid w:val="00C331C9"/>
    <w:rsid w:val="00C33A02"/>
    <w:rsid w:val="00C35512"/>
    <w:rsid w:val="00C35672"/>
    <w:rsid w:val="00C3720C"/>
    <w:rsid w:val="00C37232"/>
    <w:rsid w:val="00C37C79"/>
    <w:rsid w:val="00C41F5B"/>
    <w:rsid w:val="00C42350"/>
    <w:rsid w:val="00C42FAC"/>
    <w:rsid w:val="00C43596"/>
    <w:rsid w:val="00C4383D"/>
    <w:rsid w:val="00C44AFD"/>
    <w:rsid w:val="00C45F14"/>
    <w:rsid w:val="00C5018D"/>
    <w:rsid w:val="00C51139"/>
    <w:rsid w:val="00C51660"/>
    <w:rsid w:val="00C51732"/>
    <w:rsid w:val="00C52010"/>
    <w:rsid w:val="00C52648"/>
    <w:rsid w:val="00C52659"/>
    <w:rsid w:val="00C53812"/>
    <w:rsid w:val="00C53E5F"/>
    <w:rsid w:val="00C54689"/>
    <w:rsid w:val="00C55350"/>
    <w:rsid w:val="00C55438"/>
    <w:rsid w:val="00C55643"/>
    <w:rsid w:val="00C56538"/>
    <w:rsid w:val="00C56BAB"/>
    <w:rsid w:val="00C577F4"/>
    <w:rsid w:val="00C6087E"/>
    <w:rsid w:val="00C60D2E"/>
    <w:rsid w:val="00C617BD"/>
    <w:rsid w:val="00C61B27"/>
    <w:rsid w:val="00C621B3"/>
    <w:rsid w:val="00C62D2A"/>
    <w:rsid w:val="00C62F40"/>
    <w:rsid w:val="00C631E9"/>
    <w:rsid w:val="00C638F8"/>
    <w:rsid w:val="00C639F9"/>
    <w:rsid w:val="00C63FDF"/>
    <w:rsid w:val="00C64A08"/>
    <w:rsid w:val="00C65209"/>
    <w:rsid w:val="00C66266"/>
    <w:rsid w:val="00C662E7"/>
    <w:rsid w:val="00C66594"/>
    <w:rsid w:val="00C67342"/>
    <w:rsid w:val="00C67D03"/>
    <w:rsid w:val="00C7079F"/>
    <w:rsid w:val="00C707AF"/>
    <w:rsid w:val="00C708AB"/>
    <w:rsid w:val="00C714E8"/>
    <w:rsid w:val="00C71BF3"/>
    <w:rsid w:val="00C72587"/>
    <w:rsid w:val="00C7289A"/>
    <w:rsid w:val="00C72D62"/>
    <w:rsid w:val="00C73014"/>
    <w:rsid w:val="00C7386D"/>
    <w:rsid w:val="00C74EA1"/>
    <w:rsid w:val="00C74EAA"/>
    <w:rsid w:val="00C75750"/>
    <w:rsid w:val="00C75752"/>
    <w:rsid w:val="00C76021"/>
    <w:rsid w:val="00C7616F"/>
    <w:rsid w:val="00C761CD"/>
    <w:rsid w:val="00C76AE3"/>
    <w:rsid w:val="00C77DD9"/>
    <w:rsid w:val="00C80018"/>
    <w:rsid w:val="00C803AD"/>
    <w:rsid w:val="00C8042B"/>
    <w:rsid w:val="00C80683"/>
    <w:rsid w:val="00C814AF"/>
    <w:rsid w:val="00C81923"/>
    <w:rsid w:val="00C81B2C"/>
    <w:rsid w:val="00C81C24"/>
    <w:rsid w:val="00C82009"/>
    <w:rsid w:val="00C82A75"/>
    <w:rsid w:val="00C82E79"/>
    <w:rsid w:val="00C83309"/>
    <w:rsid w:val="00C83C31"/>
    <w:rsid w:val="00C83DE7"/>
    <w:rsid w:val="00C845B7"/>
    <w:rsid w:val="00C847AF"/>
    <w:rsid w:val="00C8485A"/>
    <w:rsid w:val="00C848B0"/>
    <w:rsid w:val="00C84CFF"/>
    <w:rsid w:val="00C850C3"/>
    <w:rsid w:val="00C85C0E"/>
    <w:rsid w:val="00C85D78"/>
    <w:rsid w:val="00C86898"/>
    <w:rsid w:val="00C87CC0"/>
    <w:rsid w:val="00C87FA3"/>
    <w:rsid w:val="00C900B3"/>
    <w:rsid w:val="00C9023C"/>
    <w:rsid w:val="00C91BA5"/>
    <w:rsid w:val="00C92386"/>
    <w:rsid w:val="00C93545"/>
    <w:rsid w:val="00C93D6E"/>
    <w:rsid w:val="00C943E4"/>
    <w:rsid w:val="00C95947"/>
    <w:rsid w:val="00C95C68"/>
    <w:rsid w:val="00CA070C"/>
    <w:rsid w:val="00CA0B5C"/>
    <w:rsid w:val="00CA11C4"/>
    <w:rsid w:val="00CA1B0F"/>
    <w:rsid w:val="00CA27EA"/>
    <w:rsid w:val="00CA4945"/>
    <w:rsid w:val="00CA4C5F"/>
    <w:rsid w:val="00CA5374"/>
    <w:rsid w:val="00CA63C7"/>
    <w:rsid w:val="00CA6948"/>
    <w:rsid w:val="00CA7FDA"/>
    <w:rsid w:val="00CB08FA"/>
    <w:rsid w:val="00CB0C0A"/>
    <w:rsid w:val="00CB110E"/>
    <w:rsid w:val="00CB19C5"/>
    <w:rsid w:val="00CB25C9"/>
    <w:rsid w:val="00CB3779"/>
    <w:rsid w:val="00CB3AB5"/>
    <w:rsid w:val="00CB3B90"/>
    <w:rsid w:val="00CB3DC5"/>
    <w:rsid w:val="00CB4C7D"/>
    <w:rsid w:val="00CB56F6"/>
    <w:rsid w:val="00CB6357"/>
    <w:rsid w:val="00CB6A9B"/>
    <w:rsid w:val="00CB6AE6"/>
    <w:rsid w:val="00CC0C82"/>
    <w:rsid w:val="00CC2416"/>
    <w:rsid w:val="00CC2533"/>
    <w:rsid w:val="00CC4F97"/>
    <w:rsid w:val="00CC55D3"/>
    <w:rsid w:val="00CC568C"/>
    <w:rsid w:val="00CC627E"/>
    <w:rsid w:val="00CC6502"/>
    <w:rsid w:val="00CC7021"/>
    <w:rsid w:val="00CC7039"/>
    <w:rsid w:val="00CD3D53"/>
    <w:rsid w:val="00CD421C"/>
    <w:rsid w:val="00CD4B92"/>
    <w:rsid w:val="00CD4F4E"/>
    <w:rsid w:val="00CD506D"/>
    <w:rsid w:val="00CD7C6F"/>
    <w:rsid w:val="00CE0095"/>
    <w:rsid w:val="00CE4232"/>
    <w:rsid w:val="00CE52D5"/>
    <w:rsid w:val="00CE5369"/>
    <w:rsid w:val="00CE5F04"/>
    <w:rsid w:val="00CE6307"/>
    <w:rsid w:val="00CE66BF"/>
    <w:rsid w:val="00CE7529"/>
    <w:rsid w:val="00CE7C08"/>
    <w:rsid w:val="00CF02FD"/>
    <w:rsid w:val="00CF13E7"/>
    <w:rsid w:val="00CF22E7"/>
    <w:rsid w:val="00CF239A"/>
    <w:rsid w:val="00CF265D"/>
    <w:rsid w:val="00CF29B6"/>
    <w:rsid w:val="00CF37C9"/>
    <w:rsid w:val="00CF42B9"/>
    <w:rsid w:val="00CF498E"/>
    <w:rsid w:val="00CF4BA5"/>
    <w:rsid w:val="00CF52BF"/>
    <w:rsid w:val="00CF573A"/>
    <w:rsid w:val="00CF5A90"/>
    <w:rsid w:val="00CF62E3"/>
    <w:rsid w:val="00CF70BB"/>
    <w:rsid w:val="00CF75BD"/>
    <w:rsid w:val="00CF76DA"/>
    <w:rsid w:val="00CF7CB7"/>
    <w:rsid w:val="00D007E0"/>
    <w:rsid w:val="00D00F61"/>
    <w:rsid w:val="00D010CF"/>
    <w:rsid w:val="00D01595"/>
    <w:rsid w:val="00D021C6"/>
    <w:rsid w:val="00D02263"/>
    <w:rsid w:val="00D03BB4"/>
    <w:rsid w:val="00D04A3A"/>
    <w:rsid w:val="00D06C37"/>
    <w:rsid w:val="00D10AA4"/>
    <w:rsid w:val="00D10E3F"/>
    <w:rsid w:val="00D1149A"/>
    <w:rsid w:val="00D1198C"/>
    <w:rsid w:val="00D12086"/>
    <w:rsid w:val="00D12463"/>
    <w:rsid w:val="00D12E0D"/>
    <w:rsid w:val="00D13388"/>
    <w:rsid w:val="00D1409A"/>
    <w:rsid w:val="00D140CC"/>
    <w:rsid w:val="00D14ECB"/>
    <w:rsid w:val="00D15013"/>
    <w:rsid w:val="00D155D6"/>
    <w:rsid w:val="00D15B9C"/>
    <w:rsid w:val="00D16AA9"/>
    <w:rsid w:val="00D17417"/>
    <w:rsid w:val="00D20282"/>
    <w:rsid w:val="00D20DD8"/>
    <w:rsid w:val="00D22D06"/>
    <w:rsid w:val="00D23FDA"/>
    <w:rsid w:val="00D24392"/>
    <w:rsid w:val="00D244F2"/>
    <w:rsid w:val="00D2576D"/>
    <w:rsid w:val="00D26031"/>
    <w:rsid w:val="00D2603B"/>
    <w:rsid w:val="00D27962"/>
    <w:rsid w:val="00D30C61"/>
    <w:rsid w:val="00D3174C"/>
    <w:rsid w:val="00D320DB"/>
    <w:rsid w:val="00D32525"/>
    <w:rsid w:val="00D3255D"/>
    <w:rsid w:val="00D333B7"/>
    <w:rsid w:val="00D333FD"/>
    <w:rsid w:val="00D337F6"/>
    <w:rsid w:val="00D345FD"/>
    <w:rsid w:val="00D34797"/>
    <w:rsid w:val="00D358CA"/>
    <w:rsid w:val="00D361D2"/>
    <w:rsid w:val="00D363F7"/>
    <w:rsid w:val="00D36F77"/>
    <w:rsid w:val="00D3714E"/>
    <w:rsid w:val="00D3775E"/>
    <w:rsid w:val="00D4137A"/>
    <w:rsid w:val="00D43039"/>
    <w:rsid w:val="00D43375"/>
    <w:rsid w:val="00D43BFA"/>
    <w:rsid w:val="00D44618"/>
    <w:rsid w:val="00D44835"/>
    <w:rsid w:val="00D44EEA"/>
    <w:rsid w:val="00D45307"/>
    <w:rsid w:val="00D45D77"/>
    <w:rsid w:val="00D47C46"/>
    <w:rsid w:val="00D47DD4"/>
    <w:rsid w:val="00D501FF"/>
    <w:rsid w:val="00D511F2"/>
    <w:rsid w:val="00D53D10"/>
    <w:rsid w:val="00D54C4F"/>
    <w:rsid w:val="00D55C16"/>
    <w:rsid w:val="00D606E5"/>
    <w:rsid w:val="00D60A47"/>
    <w:rsid w:val="00D60FD3"/>
    <w:rsid w:val="00D61AA3"/>
    <w:rsid w:val="00D622D0"/>
    <w:rsid w:val="00D62639"/>
    <w:rsid w:val="00D64A56"/>
    <w:rsid w:val="00D65199"/>
    <w:rsid w:val="00D65A22"/>
    <w:rsid w:val="00D675E8"/>
    <w:rsid w:val="00D67B3E"/>
    <w:rsid w:val="00D71378"/>
    <w:rsid w:val="00D72860"/>
    <w:rsid w:val="00D72985"/>
    <w:rsid w:val="00D72B6C"/>
    <w:rsid w:val="00D74120"/>
    <w:rsid w:val="00D74812"/>
    <w:rsid w:val="00D74ADB"/>
    <w:rsid w:val="00D75A95"/>
    <w:rsid w:val="00D75F3C"/>
    <w:rsid w:val="00D774CF"/>
    <w:rsid w:val="00D803D1"/>
    <w:rsid w:val="00D809D4"/>
    <w:rsid w:val="00D80A5C"/>
    <w:rsid w:val="00D81117"/>
    <w:rsid w:val="00D82BF6"/>
    <w:rsid w:val="00D8627D"/>
    <w:rsid w:val="00D91D22"/>
    <w:rsid w:val="00D924DC"/>
    <w:rsid w:val="00D926B7"/>
    <w:rsid w:val="00D9301C"/>
    <w:rsid w:val="00D93574"/>
    <w:rsid w:val="00D944F7"/>
    <w:rsid w:val="00D94BDF"/>
    <w:rsid w:val="00D9574B"/>
    <w:rsid w:val="00D95F55"/>
    <w:rsid w:val="00D965B1"/>
    <w:rsid w:val="00D96AFD"/>
    <w:rsid w:val="00D97BB8"/>
    <w:rsid w:val="00DA047B"/>
    <w:rsid w:val="00DA0A1B"/>
    <w:rsid w:val="00DA39EB"/>
    <w:rsid w:val="00DA3C67"/>
    <w:rsid w:val="00DA42B9"/>
    <w:rsid w:val="00DA4B90"/>
    <w:rsid w:val="00DA4BD9"/>
    <w:rsid w:val="00DA58EF"/>
    <w:rsid w:val="00DA66A0"/>
    <w:rsid w:val="00DA6F09"/>
    <w:rsid w:val="00DA717D"/>
    <w:rsid w:val="00DA72E6"/>
    <w:rsid w:val="00DA7DCC"/>
    <w:rsid w:val="00DB0BAD"/>
    <w:rsid w:val="00DB10FC"/>
    <w:rsid w:val="00DB367B"/>
    <w:rsid w:val="00DB4966"/>
    <w:rsid w:val="00DB4C87"/>
    <w:rsid w:val="00DB54E2"/>
    <w:rsid w:val="00DB6972"/>
    <w:rsid w:val="00DB6F9F"/>
    <w:rsid w:val="00DB7573"/>
    <w:rsid w:val="00DB7C27"/>
    <w:rsid w:val="00DC14D2"/>
    <w:rsid w:val="00DC2049"/>
    <w:rsid w:val="00DC445C"/>
    <w:rsid w:val="00DC47B7"/>
    <w:rsid w:val="00DC5579"/>
    <w:rsid w:val="00DC774E"/>
    <w:rsid w:val="00DC77FE"/>
    <w:rsid w:val="00DC7E2D"/>
    <w:rsid w:val="00DD03D3"/>
    <w:rsid w:val="00DD0948"/>
    <w:rsid w:val="00DD0CFB"/>
    <w:rsid w:val="00DD1A06"/>
    <w:rsid w:val="00DD3FBA"/>
    <w:rsid w:val="00DD4A99"/>
    <w:rsid w:val="00DD52F2"/>
    <w:rsid w:val="00DE2DA5"/>
    <w:rsid w:val="00DE3354"/>
    <w:rsid w:val="00DE3811"/>
    <w:rsid w:val="00DE3A55"/>
    <w:rsid w:val="00DE465C"/>
    <w:rsid w:val="00DE4D4F"/>
    <w:rsid w:val="00DE527A"/>
    <w:rsid w:val="00DE5556"/>
    <w:rsid w:val="00DE55DE"/>
    <w:rsid w:val="00DE5C07"/>
    <w:rsid w:val="00DE6068"/>
    <w:rsid w:val="00DE763F"/>
    <w:rsid w:val="00DE7FCF"/>
    <w:rsid w:val="00DF0272"/>
    <w:rsid w:val="00DF064D"/>
    <w:rsid w:val="00DF096E"/>
    <w:rsid w:val="00DF1880"/>
    <w:rsid w:val="00DF2846"/>
    <w:rsid w:val="00DF2BD5"/>
    <w:rsid w:val="00DF2D97"/>
    <w:rsid w:val="00DF3065"/>
    <w:rsid w:val="00DF3128"/>
    <w:rsid w:val="00DF3EB7"/>
    <w:rsid w:val="00DF42DF"/>
    <w:rsid w:val="00DF5497"/>
    <w:rsid w:val="00DF5BD6"/>
    <w:rsid w:val="00DF639C"/>
    <w:rsid w:val="00DF63D5"/>
    <w:rsid w:val="00DF6BBF"/>
    <w:rsid w:val="00E002B5"/>
    <w:rsid w:val="00E017C9"/>
    <w:rsid w:val="00E019C0"/>
    <w:rsid w:val="00E02F0B"/>
    <w:rsid w:val="00E03209"/>
    <w:rsid w:val="00E05A65"/>
    <w:rsid w:val="00E06EFF"/>
    <w:rsid w:val="00E10604"/>
    <w:rsid w:val="00E10ED5"/>
    <w:rsid w:val="00E12520"/>
    <w:rsid w:val="00E129FE"/>
    <w:rsid w:val="00E13CB0"/>
    <w:rsid w:val="00E15412"/>
    <w:rsid w:val="00E15C32"/>
    <w:rsid w:val="00E16F0E"/>
    <w:rsid w:val="00E218ED"/>
    <w:rsid w:val="00E221AA"/>
    <w:rsid w:val="00E2227C"/>
    <w:rsid w:val="00E22872"/>
    <w:rsid w:val="00E22DE8"/>
    <w:rsid w:val="00E232D6"/>
    <w:rsid w:val="00E23878"/>
    <w:rsid w:val="00E24222"/>
    <w:rsid w:val="00E24285"/>
    <w:rsid w:val="00E25BF8"/>
    <w:rsid w:val="00E265C1"/>
    <w:rsid w:val="00E30401"/>
    <w:rsid w:val="00E306E7"/>
    <w:rsid w:val="00E314E3"/>
    <w:rsid w:val="00E3188E"/>
    <w:rsid w:val="00E31AA8"/>
    <w:rsid w:val="00E326E6"/>
    <w:rsid w:val="00E32829"/>
    <w:rsid w:val="00E347B0"/>
    <w:rsid w:val="00E353B5"/>
    <w:rsid w:val="00E35D14"/>
    <w:rsid w:val="00E374BB"/>
    <w:rsid w:val="00E40030"/>
    <w:rsid w:val="00E41079"/>
    <w:rsid w:val="00E412E8"/>
    <w:rsid w:val="00E41B1E"/>
    <w:rsid w:val="00E423A5"/>
    <w:rsid w:val="00E4348E"/>
    <w:rsid w:val="00E43BA8"/>
    <w:rsid w:val="00E43F44"/>
    <w:rsid w:val="00E44605"/>
    <w:rsid w:val="00E460A3"/>
    <w:rsid w:val="00E46336"/>
    <w:rsid w:val="00E46954"/>
    <w:rsid w:val="00E472D3"/>
    <w:rsid w:val="00E47C1B"/>
    <w:rsid w:val="00E47FA7"/>
    <w:rsid w:val="00E47FF8"/>
    <w:rsid w:val="00E50899"/>
    <w:rsid w:val="00E514F3"/>
    <w:rsid w:val="00E52027"/>
    <w:rsid w:val="00E53B04"/>
    <w:rsid w:val="00E53C3A"/>
    <w:rsid w:val="00E54266"/>
    <w:rsid w:val="00E5442D"/>
    <w:rsid w:val="00E55C80"/>
    <w:rsid w:val="00E56C85"/>
    <w:rsid w:val="00E57006"/>
    <w:rsid w:val="00E57733"/>
    <w:rsid w:val="00E6092B"/>
    <w:rsid w:val="00E60E6A"/>
    <w:rsid w:val="00E614F7"/>
    <w:rsid w:val="00E629DC"/>
    <w:rsid w:val="00E63D25"/>
    <w:rsid w:val="00E64782"/>
    <w:rsid w:val="00E6502A"/>
    <w:rsid w:val="00E65236"/>
    <w:rsid w:val="00E65E81"/>
    <w:rsid w:val="00E66C8F"/>
    <w:rsid w:val="00E66D2F"/>
    <w:rsid w:val="00E7273D"/>
    <w:rsid w:val="00E72E6F"/>
    <w:rsid w:val="00E74480"/>
    <w:rsid w:val="00E75FB2"/>
    <w:rsid w:val="00E761A5"/>
    <w:rsid w:val="00E766FC"/>
    <w:rsid w:val="00E77489"/>
    <w:rsid w:val="00E776E8"/>
    <w:rsid w:val="00E77D65"/>
    <w:rsid w:val="00E81FA1"/>
    <w:rsid w:val="00E8221A"/>
    <w:rsid w:val="00E82430"/>
    <w:rsid w:val="00E8449D"/>
    <w:rsid w:val="00E84970"/>
    <w:rsid w:val="00E85772"/>
    <w:rsid w:val="00E858A1"/>
    <w:rsid w:val="00E86A99"/>
    <w:rsid w:val="00E873ED"/>
    <w:rsid w:val="00E875E4"/>
    <w:rsid w:val="00E87DAE"/>
    <w:rsid w:val="00E900C4"/>
    <w:rsid w:val="00E90724"/>
    <w:rsid w:val="00E90748"/>
    <w:rsid w:val="00E911E7"/>
    <w:rsid w:val="00E9199A"/>
    <w:rsid w:val="00E92165"/>
    <w:rsid w:val="00E93C87"/>
    <w:rsid w:val="00E94D64"/>
    <w:rsid w:val="00E95D8E"/>
    <w:rsid w:val="00E964B5"/>
    <w:rsid w:val="00E96944"/>
    <w:rsid w:val="00E96E3F"/>
    <w:rsid w:val="00E96E9F"/>
    <w:rsid w:val="00E97544"/>
    <w:rsid w:val="00EA0E5B"/>
    <w:rsid w:val="00EA2A63"/>
    <w:rsid w:val="00EA318A"/>
    <w:rsid w:val="00EA3198"/>
    <w:rsid w:val="00EA31E6"/>
    <w:rsid w:val="00EA32CA"/>
    <w:rsid w:val="00EA344C"/>
    <w:rsid w:val="00EA456F"/>
    <w:rsid w:val="00EA49A0"/>
    <w:rsid w:val="00EA63A6"/>
    <w:rsid w:val="00EA65C3"/>
    <w:rsid w:val="00EB09F5"/>
    <w:rsid w:val="00EB122A"/>
    <w:rsid w:val="00EB14E5"/>
    <w:rsid w:val="00EB1F0B"/>
    <w:rsid w:val="00EB205E"/>
    <w:rsid w:val="00EB274E"/>
    <w:rsid w:val="00EB3A7E"/>
    <w:rsid w:val="00EB40D6"/>
    <w:rsid w:val="00EB4861"/>
    <w:rsid w:val="00EB4F57"/>
    <w:rsid w:val="00EB5C33"/>
    <w:rsid w:val="00EB68D9"/>
    <w:rsid w:val="00EC0750"/>
    <w:rsid w:val="00EC27D1"/>
    <w:rsid w:val="00EC2E60"/>
    <w:rsid w:val="00EC3A6E"/>
    <w:rsid w:val="00EC3AD5"/>
    <w:rsid w:val="00EC3E2F"/>
    <w:rsid w:val="00EC6A19"/>
    <w:rsid w:val="00EC6F52"/>
    <w:rsid w:val="00EC7D97"/>
    <w:rsid w:val="00ED0476"/>
    <w:rsid w:val="00ED0D12"/>
    <w:rsid w:val="00ED1C1E"/>
    <w:rsid w:val="00ED215F"/>
    <w:rsid w:val="00ED2349"/>
    <w:rsid w:val="00ED3276"/>
    <w:rsid w:val="00ED3DFF"/>
    <w:rsid w:val="00ED411D"/>
    <w:rsid w:val="00ED4128"/>
    <w:rsid w:val="00ED5104"/>
    <w:rsid w:val="00ED5CDA"/>
    <w:rsid w:val="00ED79B0"/>
    <w:rsid w:val="00ED7AAA"/>
    <w:rsid w:val="00ED7D29"/>
    <w:rsid w:val="00EE0297"/>
    <w:rsid w:val="00EE0DC9"/>
    <w:rsid w:val="00EE1875"/>
    <w:rsid w:val="00EE1D7E"/>
    <w:rsid w:val="00EE24C0"/>
    <w:rsid w:val="00EE2AD7"/>
    <w:rsid w:val="00EE3E48"/>
    <w:rsid w:val="00EE4E9D"/>
    <w:rsid w:val="00EE5081"/>
    <w:rsid w:val="00EE5157"/>
    <w:rsid w:val="00EE6155"/>
    <w:rsid w:val="00EE64FF"/>
    <w:rsid w:val="00EE756F"/>
    <w:rsid w:val="00EE75D4"/>
    <w:rsid w:val="00EF067F"/>
    <w:rsid w:val="00EF1691"/>
    <w:rsid w:val="00EF19C1"/>
    <w:rsid w:val="00EF1E06"/>
    <w:rsid w:val="00EF2E0F"/>
    <w:rsid w:val="00EF3453"/>
    <w:rsid w:val="00EF3BEA"/>
    <w:rsid w:val="00EF41BA"/>
    <w:rsid w:val="00EF49DC"/>
    <w:rsid w:val="00EF49DE"/>
    <w:rsid w:val="00EF6A62"/>
    <w:rsid w:val="00F0063F"/>
    <w:rsid w:val="00F0090C"/>
    <w:rsid w:val="00F00CBB"/>
    <w:rsid w:val="00F01837"/>
    <w:rsid w:val="00F035B0"/>
    <w:rsid w:val="00F045B3"/>
    <w:rsid w:val="00F057F9"/>
    <w:rsid w:val="00F064AB"/>
    <w:rsid w:val="00F065DA"/>
    <w:rsid w:val="00F07118"/>
    <w:rsid w:val="00F10696"/>
    <w:rsid w:val="00F10800"/>
    <w:rsid w:val="00F1143D"/>
    <w:rsid w:val="00F11BA3"/>
    <w:rsid w:val="00F11BE2"/>
    <w:rsid w:val="00F12C46"/>
    <w:rsid w:val="00F131DC"/>
    <w:rsid w:val="00F13525"/>
    <w:rsid w:val="00F13905"/>
    <w:rsid w:val="00F139BC"/>
    <w:rsid w:val="00F14B9F"/>
    <w:rsid w:val="00F1545A"/>
    <w:rsid w:val="00F16072"/>
    <w:rsid w:val="00F16212"/>
    <w:rsid w:val="00F16402"/>
    <w:rsid w:val="00F20115"/>
    <w:rsid w:val="00F20530"/>
    <w:rsid w:val="00F20D6B"/>
    <w:rsid w:val="00F21D02"/>
    <w:rsid w:val="00F222A9"/>
    <w:rsid w:val="00F22B54"/>
    <w:rsid w:val="00F22FF6"/>
    <w:rsid w:val="00F23824"/>
    <w:rsid w:val="00F2525B"/>
    <w:rsid w:val="00F253D1"/>
    <w:rsid w:val="00F25B6B"/>
    <w:rsid w:val="00F27B2C"/>
    <w:rsid w:val="00F27C72"/>
    <w:rsid w:val="00F3076D"/>
    <w:rsid w:val="00F31AB3"/>
    <w:rsid w:val="00F31CA1"/>
    <w:rsid w:val="00F32363"/>
    <w:rsid w:val="00F333C3"/>
    <w:rsid w:val="00F33570"/>
    <w:rsid w:val="00F354A6"/>
    <w:rsid w:val="00F35E1A"/>
    <w:rsid w:val="00F35E4E"/>
    <w:rsid w:val="00F36488"/>
    <w:rsid w:val="00F36D76"/>
    <w:rsid w:val="00F3778C"/>
    <w:rsid w:val="00F3791F"/>
    <w:rsid w:val="00F40047"/>
    <w:rsid w:val="00F40270"/>
    <w:rsid w:val="00F410B0"/>
    <w:rsid w:val="00F4186F"/>
    <w:rsid w:val="00F41BE6"/>
    <w:rsid w:val="00F421D8"/>
    <w:rsid w:val="00F42B5D"/>
    <w:rsid w:val="00F442AE"/>
    <w:rsid w:val="00F45511"/>
    <w:rsid w:val="00F45847"/>
    <w:rsid w:val="00F4773B"/>
    <w:rsid w:val="00F50C70"/>
    <w:rsid w:val="00F51659"/>
    <w:rsid w:val="00F51882"/>
    <w:rsid w:val="00F51F66"/>
    <w:rsid w:val="00F5349D"/>
    <w:rsid w:val="00F54412"/>
    <w:rsid w:val="00F555EA"/>
    <w:rsid w:val="00F560D4"/>
    <w:rsid w:val="00F56EFF"/>
    <w:rsid w:val="00F57474"/>
    <w:rsid w:val="00F602E3"/>
    <w:rsid w:val="00F6093C"/>
    <w:rsid w:val="00F61309"/>
    <w:rsid w:val="00F61A9B"/>
    <w:rsid w:val="00F6288D"/>
    <w:rsid w:val="00F62D5C"/>
    <w:rsid w:val="00F63051"/>
    <w:rsid w:val="00F64051"/>
    <w:rsid w:val="00F6588A"/>
    <w:rsid w:val="00F6668B"/>
    <w:rsid w:val="00F66723"/>
    <w:rsid w:val="00F66B93"/>
    <w:rsid w:val="00F66D1F"/>
    <w:rsid w:val="00F6711F"/>
    <w:rsid w:val="00F679EF"/>
    <w:rsid w:val="00F70A37"/>
    <w:rsid w:val="00F71143"/>
    <w:rsid w:val="00F71AC1"/>
    <w:rsid w:val="00F7200E"/>
    <w:rsid w:val="00F76033"/>
    <w:rsid w:val="00F76602"/>
    <w:rsid w:val="00F7661A"/>
    <w:rsid w:val="00F76EEF"/>
    <w:rsid w:val="00F77F38"/>
    <w:rsid w:val="00F80924"/>
    <w:rsid w:val="00F80A53"/>
    <w:rsid w:val="00F81210"/>
    <w:rsid w:val="00F81E39"/>
    <w:rsid w:val="00F82BE2"/>
    <w:rsid w:val="00F84594"/>
    <w:rsid w:val="00F8465E"/>
    <w:rsid w:val="00F8472D"/>
    <w:rsid w:val="00F85324"/>
    <w:rsid w:val="00F85BC5"/>
    <w:rsid w:val="00F870A6"/>
    <w:rsid w:val="00F9034A"/>
    <w:rsid w:val="00F905DA"/>
    <w:rsid w:val="00F90FC0"/>
    <w:rsid w:val="00F91733"/>
    <w:rsid w:val="00F924B7"/>
    <w:rsid w:val="00F9387D"/>
    <w:rsid w:val="00F93FFA"/>
    <w:rsid w:val="00F9414B"/>
    <w:rsid w:val="00F95246"/>
    <w:rsid w:val="00F95ADF"/>
    <w:rsid w:val="00F96EF4"/>
    <w:rsid w:val="00F97271"/>
    <w:rsid w:val="00FA02E2"/>
    <w:rsid w:val="00FA06F4"/>
    <w:rsid w:val="00FA286A"/>
    <w:rsid w:val="00FA2D53"/>
    <w:rsid w:val="00FA3678"/>
    <w:rsid w:val="00FA41AF"/>
    <w:rsid w:val="00FA47D6"/>
    <w:rsid w:val="00FA529A"/>
    <w:rsid w:val="00FA5554"/>
    <w:rsid w:val="00FA563E"/>
    <w:rsid w:val="00FA606A"/>
    <w:rsid w:val="00FA6915"/>
    <w:rsid w:val="00FA7E79"/>
    <w:rsid w:val="00FB010D"/>
    <w:rsid w:val="00FB1549"/>
    <w:rsid w:val="00FB44DB"/>
    <w:rsid w:val="00FB4D00"/>
    <w:rsid w:val="00FB4D73"/>
    <w:rsid w:val="00FB6B6C"/>
    <w:rsid w:val="00FB7FB2"/>
    <w:rsid w:val="00FC0269"/>
    <w:rsid w:val="00FC07E7"/>
    <w:rsid w:val="00FC0B99"/>
    <w:rsid w:val="00FC104F"/>
    <w:rsid w:val="00FC20A8"/>
    <w:rsid w:val="00FC20C2"/>
    <w:rsid w:val="00FC2F60"/>
    <w:rsid w:val="00FC3250"/>
    <w:rsid w:val="00FC39C5"/>
    <w:rsid w:val="00FC4065"/>
    <w:rsid w:val="00FC44B8"/>
    <w:rsid w:val="00FC4DE4"/>
    <w:rsid w:val="00FC5E9D"/>
    <w:rsid w:val="00FC5F88"/>
    <w:rsid w:val="00FC6208"/>
    <w:rsid w:val="00FC76EC"/>
    <w:rsid w:val="00FD0E48"/>
    <w:rsid w:val="00FD1E73"/>
    <w:rsid w:val="00FD2BE6"/>
    <w:rsid w:val="00FD2C94"/>
    <w:rsid w:val="00FD37D9"/>
    <w:rsid w:val="00FD4266"/>
    <w:rsid w:val="00FD4D96"/>
    <w:rsid w:val="00FD5C2C"/>
    <w:rsid w:val="00FD5FFB"/>
    <w:rsid w:val="00FD6FFA"/>
    <w:rsid w:val="00FD744C"/>
    <w:rsid w:val="00FD7A08"/>
    <w:rsid w:val="00FD7C16"/>
    <w:rsid w:val="00FE0359"/>
    <w:rsid w:val="00FE0C53"/>
    <w:rsid w:val="00FE1934"/>
    <w:rsid w:val="00FE1A55"/>
    <w:rsid w:val="00FE1ED2"/>
    <w:rsid w:val="00FE209C"/>
    <w:rsid w:val="00FE289B"/>
    <w:rsid w:val="00FE30A0"/>
    <w:rsid w:val="00FE322C"/>
    <w:rsid w:val="00FE3CB8"/>
    <w:rsid w:val="00FE3EF4"/>
    <w:rsid w:val="00FE5343"/>
    <w:rsid w:val="00FE5DEB"/>
    <w:rsid w:val="00FE5F36"/>
    <w:rsid w:val="00FE603F"/>
    <w:rsid w:val="00FE76AD"/>
    <w:rsid w:val="00FF0B33"/>
    <w:rsid w:val="00FF0BF6"/>
    <w:rsid w:val="00FF15F4"/>
    <w:rsid w:val="00FF1B9D"/>
    <w:rsid w:val="00FF21A1"/>
    <w:rsid w:val="00FF28A1"/>
    <w:rsid w:val="00FF302B"/>
    <w:rsid w:val="00FF30D0"/>
    <w:rsid w:val="00FF3FCB"/>
    <w:rsid w:val="00FF569D"/>
    <w:rsid w:val="00FF57D5"/>
    <w:rsid w:val="00FF6F89"/>
    <w:rsid w:val="00FF73AD"/>
    <w:rsid w:val="00FF7B36"/>
    <w:rsid w:val="00FF7B6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9D00EB"/>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styleId="Mkatabulky">
    <w:name w:val="Table Grid"/>
    <w:basedOn w:val="Normlntabulka"/>
    <w:uiPriority w:val="59"/>
    <w:rsid w:val="001B33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ulek">
    <w:name w:val="caption"/>
    <w:basedOn w:val="Normln"/>
    <w:next w:val="Normln"/>
    <w:uiPriority w:val="35"/>
    <w:unhideWhenUsed/>
    <w:qFormat/>
    <w:rsid w:val="006A60D0"/>
    <w:pPr>
      <w:spacing w:after="200"/>
    </w:pPr>
    <w:rPr>
      <w:b/>
      <w:bCs/>
      <w:color w:val="4F81BD" w:themeColor="accent1"/>
      <w:sz w:val="18"/>
      <w:szCs w:val="18"/>
    </w:rPr>
  </w:style>
  <w:style w:type="character" w:styleId="Hypertextovodkaz">
    <w:name w:val="Hyperlink"/>
    <w:basedOn w:val="Standardnpsmoodstavce"/>
    <w:uiPriority w:val="99"/>
    <w:unhideWhenUsed/>
    <w:rsid w:val="003B3C7B"/>
    <w:rPr>
      <w:color w:val="0000FF" w:themeColor="hyperlink"/>
      <w:u w:val="single"/>
    </w:rPr>
  </w:style>
  <w:style w:type="paragraph" w:styleId="Textbubliny">
    <w:name w:val="Balloon Text"/>
    <w:basedOn w:val="Normln"/>
    <w:link w:val="TextbublinyChar"/>
    <w:uiPriority w:val="99"/>
    <w:semiHidden/>
    <w:unhideWhenUsed/>
    <w:rsid w:val="0003136E"/>
    <w:rPr>
      <w:rFonts w:ascii="Tahoma" w:hAnsi="Tahoma" w:cs="Tahoma"/>
      <w:sz w:val="16"/>
      <w:szCs w:val="16"/>
    </w:rPr>
  </w:style>
  <w:style w:type="character" w:customStyle="1" w:styleId="TextbublinyChar">
    <w:name w:val="Text bubliny Char"/>
    <w:basedOn w:val="Standardnpsmoodstavce"/>
    <w:link w:val="Textbubliny"/>
    <w:uiPriority w:val="99"/>
    <w:semiHidden/>
    <w:rsid w:val="0003136E"/>
    <w:rPr>
      <w:rFonts w:ascii="Tahoma" w:hAnsi="Tahoma" w:cs="Tahoma"/>
      <w:sz w:val="16"/>
      <w:szCs w:val="16"/>
    </w:rPr>
  </w:style>
  <w:style w:type="character" w:styleId="Sledovanodkaz">
    <w:name w:val="FollowedHyperlink"/>
    <w:basedOn w:val="Standardnpsmoodstavce"/>
    <w:uiPriority w:val="99"/>
    <w:semiHidden/>
    <w:unhideWhenUsed/>
    <w:rsid w:val="00805A32"/>
    <w:rPr>
      <w:color w:val="800080" w:themeColor="followedHyperlink"/>
      <w:u w:val="single"/>
    </w:rPr>
  </w:style>
  <w:style w:type="paragraph" w:styleId="Zhlav">
    <w:name w:val="header"/>
    <w:basedOn w:val="Normln"/>
    <w:link w:val="ZhlavChar"/>
    <w:uiPriority w:val="99"/>
    <w:unhideWhenUsed/>
    <w:rsid w:val="007D38D4"/>
    <w:pPr>
      <w:tabs>
        <w:tab w:val="center" w:pos="4536"/>
        <w:tab w:val="right" w:pos="9072"/>
      </w:tabs>
    </w:pPr>
  </w:style>
  <w:style w:type="character" w:customStyle="1" w:styleId="ZhlavChar">
    <w:name w:val="Záhlaví Char"/>
    <w:basedOn w:val="Standardnpsmoodstavce"/>
    <w:link w:val="Zhlav"/>
    <w:uiPriority w:val="99"/>
    <w:rsid w:val="007D38D4"/>
  </w:style>
  <w:style w:type="paragraph" w:styleId="Zpat">
    <w:name w:val="footer"/>
    <w:basedOn w:val="Normln"/>
    <w:link w:val="ZpatChar"/>
    <w:uiPriority w:val="99"/>
    <w:unhideWhenUsed/>
    <w:rsid w:val="007D38D4"/>
    <w:pPr>
      <w:tabs>
        <w:tab w:val="center" w:pos="4536"/>
        <w:tab w:val="right" w:pos="9072"/>
      </w:tabs>
    </w:pPr>
  </w:style>
  <w:style w:type="character" w:customStyle="1" w:styleId="ZpatChar">
    <w:name w:val="Zápatí Char"/>
    <w:basedOn w:val="Standardnpsmoodstavce"/>
    <w:link w:val="Zpat"/>
    <w:uiPriority w:val="99"/>
    <w:rsid w:val="007D38D4"/>
  </w:style>
  <w:style w:type="paragraph" w:styleId="Odstavecseseznamem">
    <w:name w:val="List Paragraph"/>
    <w:basedOn w:val="Normln"/>
    <w:uiPriority w:val="34"/>
    <w:qFormat/>
    <w:rsid w:val="003A016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9932393">
      <w:bodyDiv w:val="1"/>
      <w:marLeft w:val="0"/>
      <w:marRight w:val="0"/>
      <w:marTop w:val="0"/>
      <w:marBottom w:val="0"/>
      <w:divBdr>
        <w:top w:val="none" w:sz="0" w:space="0" w:color="auto"/>
        <w:left w:val="none" w:sz="0" w:space="0" w:color="auto"/>
        <w:bottom w:val="none" w:sz="0" w:space="0" w:color="auto"/>
        <w:right w:val="none" w:sz="0" w:space="0" w:color="auto"/>
      </w:divBdr>
    </w:div>
    <w:div w:id="477570597">
      <w:bodyDiv w:val="1"/>
      <w:marLeft w:val="0"/>
      <w:marRight w:val="0"/>
      <w:marTop w:val="0"/>
      <w:marBottom w:val="0"/>
      <w:divBdr>
        <w:top w:val="none" w:sz="0" w:space="0" w:color="auto"/>
        <w:left w:val="none" w:sz="0" w:space="0" w:color="auto"/>
        <w:bottom w:val="none" w:sz="0" w:space="0" w:color="auto"/>
        <w:right w:val="none" w:sz="0" w:space="0" w:color="auto"/>
      </w:divBdr>
      <w:divsChild>
        <w:div w:id="1393774732">
          <w:marLeft w:val="720"/>
          <w:marRight w:val="0"/>
          <w:marTop w:val="0"/>
          <w:marBottom w:val="0"/>
          <w:divBdr>
            <w:top w:val="none" w:sz="0" w:space="0" w:color="auto"/>
            <w:left w:val="none" w:sz="0" w:space="0" w:color="auto"/>
            <w:bottom w:val="none" w:sz="0" w:space="0" w:color="auto"/>
            <w:right w:val="none" w:sz="0" w:space="0" w:color="auto"/>
          </w:divBdr>
        </w:div>
      </w:divsChild>
    </w:div>
    <w:div w:id="543250961">
      <w:bodyDiv w:val="1"/>
      <w:marLeft w:val="0"/>
      <w:marRight w:val="0"/>
      <w:marTop w:val="0"/>
      <w:marBottom w:val="0"/>
      <w:divBdr>
        <w:top w:val="none" w:sz="0" w:space="0" w:color="auto"/>
        <w:left w:val="none" w:sz="0" w:space="0" w:color="auto"/>
        <w:bottom w:val="none" w:sz="0" w:space="0" w:color="auto"/>
        <w:right w:val="none" w:sz="0" w:space="0" w:color="auto"/>
      </w:divBdr>
    </w:div>
    <w:div w:id="575750054">
      <w:bodyDiv w:val="1"/>
      <w:marLeft w:val="0"/>
      <w:marRight w:val="0"/>
      <w:marTop w:val="0"/>
      <w:marBottom w:val="0"/>
      <w:divBdr>
        <w:top w:val="none" w:sz="0" w:space="0" w:color="auto"/>
        <w:left w:val="none" w:sz="0" w:space="0" w:color="auto"/>
        <w:bottom w:val="none" w:sz="0" w:space="0" w:color="auto"/>
        <w:right w:val="none" w:sz="0" w:space="0" w:color="auto"/>
      </w:divBdr>
      <w:divsChild>
        <w:div w:id="1777752595">
          <w:marLeft w:val="720"/>
          <w:marRight w:val="0"/>
          <w:marTop w:val="0"/>
          <w:marBottom w:val="0"/>
          <w:divBdr>
            <w:top w:val="none" w:sz="0" w:space="0" w:color="auto"/>
            <w:left w:val="none" w:sz="0" w:space="0" w:color="auto"/>
            <w:bottom w:val="none" w:sz="0" w:space="0" w:color="auto"/>
            <w:right w:val="none" w:sz="0" w:space="0" w:color="auto"/>
          </w:divBdr>
        </w:div>
      </w:divsChild>
    </w:div>
    <w:div w:id="600574738">
      <w:bodyDiv w:val="1"/>
      <w:marLeft w:val="0"/>
      <w:marRight w:val="0"/>
      <w:marTop w:val="0"/>
      <w:marBottom w:val="0"/>
      <w:divBdr>
        <w:top w:val="none" w:sz="0" w:space="0" w:color="auto"/>
        <w:left w:val="none" w:sz="0" w:space="0" w:color="auto"/>
        <w:bottom w:val="none" w:sz="0" w:space="0" w:color="auto"/>
        <w:right w:val="none" w:sz="0" w:space="0" w:color="auto"/>
      </w:divBdr>
    </w:div>
    <w:div w:id="1227254473">
      <w:bodyDiv w:val="1"/>
      <w:marLeft w:val="0"/>
      <w:marRight w:val="0"/>
      <w:marTop w:val="0"/>
      <w:marBottom w:val="0"/>
      <w:divBdr>
        <w:top w:val="none" w:sz="0" w:space="0" w:color="auto"/>
        <w:left w:val="none" w:sz="0" w:space="0" w:color="auto"/>
        <w:bottom w:val="none" w:sz="0" w:space="0" w:color="auto"/>
        <w:right w:val="none" w:sz="0" w:space="0" w:color="auto"/>
      </w:divBdr>
      <w:divsChild>
        <w:div w:id="1802074576">
          <w:marLeft w:val="720"/>
          <w:marRight w:val="0"/>
          <w:marTop w:val="0"/>
          <w:marBottom w:val="0"/>
          <w:divBdr>
            <w:top w:val="none" w:sz="0" w:space="0" w:color="auto"/>
            <w:left w:val="none" w:sz="0" w:space="0" w:color="auto"/>
            <w:bottom w:val="none" w:sz="0" w:space="0" w:color="auto"/>
            <w:right w:val="none" w:sz="0" w:space="0" w:color="auto"/>
          </w:divBdr>
        </w:div>
      </w:divsChild>
    </w:div>
    <w:div w:id="1323125446">
      <w:bodyDiv w:val="1"/>
      <w:marLeft w:val="0"/>
      <w:marRight w:val="0"/>
      <w:marTop w:val="0"/>
      <w:marBottom w:val="0"/>
      <w:divBdr>
        <w:top w:val="none" w:sz="0" w:space="0" w:color="auto"/>
        <w:left w:val="none" w:sz="0" w:space="0" w:color="auto"/>
        <w:bottom w:val="none" w:sz="0" w:space="0" w:color="auto"/>
        <w:right w:val="none" w:sz="0" w:space="0" w:color="auto"/>
      </w:divBdr>
    </w:div>
    <w:div w:id="1497454408">
      <w:bodyDiv w:val="1"/>
      <w:marLeft w:val="0"/>
      <w:marRight w:val="0"/>
      <w:marTop w:val="0"/>
      <w:marBottom w:val="0"/>
      <w:divBdr>
        <w:top w:val="none" w:sz="0" w:space="0" w:color="auto"/>
        <w:left w:val="none" w:sz="0" w:space="0" w:color="auto"/>
        <w:bottom w:val="none" w:sz="0" w:space="0" w:color="auto"/>
        <w:right w:val="none" w:sz="0" w:space="0" w:color="auto"/>
      </w:divBdr>
      <w:divsChild>
        <w:div w:id="1050807890">
          <w:marLeft w:val="720"/>
          <w:marRight w:val="0"/>
          <w:marTop w:val="0"/>
          <w:marBottom w:val="0"/>
          <w:divBdr>
            <w:top w:val="none" w:sz="0" w:space="0" w:color="auto"/>
            <w:left w:val="none" w:sz="0" w:space="0" w:color="auto"/>
            <w:bottom w:val="none" w:sz="0" w:space="0" w:color="auto"/>
            <w:right w:val="none" w:sz="0" w:space="0" w:color="auto"/>
          </w:divBdr>
        </w:div>
      </w:divsChild>
    </w:div>
    <w:div w:id="1774207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oleObject" Target="embeddings/oleObject4.bin"/><Relationship Id="rId7" Type="http://schemas.openxmlformats.org/officeDocument/2006/relationships/image" Target="media/image1.png"/><Relationship Id="rId12" Type="http://schemas.openxmlformats.org/officeDocument/2006/relationships/oleObject" Target="embeddings/oleObject1.bin"/><Relationship Id="rId17" Type="http://schemas.openxmlformats.org/officeDocument/2006/relationships/image" Target="media/image9.png"/><Relationship Id="rId25" Type="http://schemas.openxmlformats.org/officeDocument/2006/relationships/image" Target="media/image15.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4.png"/><Relationship Id="rId5"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3.jpe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Pages>
  <Words>4100</Words>
  <Characters>24190</Characters>
  <Application>Microsoft Office Word</Application>
  <DocSecurity>0</DocSecurity>
  <Lines>201</Lines>
  <Paragraphs>56</Paragraphs>
  <ScaleCrop>false</ScaleCrop>
  <Company/>
  <LinksUpToDate>false</LinksUpToDate>
  <CharactersWithSpaces>28234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2017-09-18T21:21:00Z</dcterms:created>
  <dcterms:modified xsi:type="dcterms:W3CDTF">2017-09-18T21:21:00Z</dcterms:modified>
</cp:coreProperties>
</file>